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0D75" w14:textId="75E20A54" w:rsidR="00B84F42" w:rsidRPr="00CB30BB" w:rsidRDefault="007D5C66">
      <w:pPr>
        <w:spacing w:after="0" w:line="240" w:lineRule="auto"/>
        <w:jc w:val="center"/>
        <w:rPr>
          <w:rFonts w:asciiTheme="majorHAnsi" w:hAnsiTheme="majorHAnsi" w:cstheme="majorHAnsi"/>
          <w:sz w:val="24"/>
          <w:szCs w:val="24"/>
        </w:rPr>
      </w:pPr>
      <w:bookmarkStart w:id="0" w:name="_heading=h.gjdgxs" w:colFirst="0" w:colLast="0"/>
      <w:bookmarkEnd w:id="0"/>
      <w:r w:rsidRPr="00CB30BB">
        <w:rPr>
          <w:rFonts w:asciiTheme="majorHAnsi" w:hAnsiTheme="majorHAnsi" w:cstheme="majorHAnsi"/>
          <w:b/>
          <w:color w:val="000000"/>
          <w:sz w:val="28"/>
          <w:szCs w:val="28"/>
        </w:rPr>
        <w:t xml:space="preserve"> </w:t>
      </w:r>
      <w:r w:rsidR="00E0428C" w:rsidRPr="00CB30BB">
        <w:rPr>
          <w:rFonts w:asciiTheme="majorHAnsi" w:hAnsiTheme="majorHAnsi" w:cstheme="majorHAnsi"/>
          <w:b/>
          <w:color w:val="000000"/>
          <w:sz w:val="28"/>
          <w:szCs w:val="28"/>
        </w:rPr>
        <w:t>Mercado de Agricultores de Alamosa (Alamosa Farmers’ Market) Reglas y Regulaciones </w:t>
      </w:r>
    </w:p>
    <w:p w14:paraId="6C550D76" w14:textId="77777777" w:rsidR="00B84F42" w:rsidRPr="00CB30BB" w:rsidRDefault="00E0428C">
      <w:pPr>
        <w:spacing w:after="0" w:line="240" w:lineRule="auto"/>
        <w:jc w:val="center"/>
        <w:rPr>
          <w:rFonts w:asciiTheme="majorHAnsi" w:hAnsiTheme="majorHAnsi" w:cstheme="majorHAnsi"/>
          <w:sz w:val="24"/>
          <w:szCs w:val="24"/>
        </w:rPr>
      </w:pPr>
      <w:r w:rsidRPr="00CB30BB">
        <w:rPr>
          <w:rFonts w:asciiTheme="majorHAnsi" w:hAnsiTheme="majorHAnsi" w:cstheme="majorHAnsi"/>
          <w:noProof/>
          <w:color w:val="000000"/>
          <w:sz w:val="24"/>
          <w:szCs w:val="24"/>
        </w:rPr>
        <w:drawing>
          <wp:inline distT="0" distB="0" distL="0" distR="0" wp14:anchorId="6C550E1B" wp14:editId="6C550E1C">
            <wp:extent cx="1053389" cy="9144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053389" cy="914400"/>
                    </a:xfrm>
                    <a:prstGeom prst="rect">
                      <a:avLst/>
                    </a:prstGeom>
                    <a:ln/>
                  </pic:spPr>
                </pic:pic>
              </a:graphicData>
            </a:graphic>
          </wp:inline>
        </w:drawing>
      </w:r>
    </w:p>
    <w:p w14:paraId="6C550D77" w14:textId="77777777" w:rsidR="00B84F42" w:rsidRPr="00CB30BB" w:rsidRDefault="00E0428C">
      <w:pPr>
        <w:numPr>
          <w:ilvl w:val="0"/>
          <w:numId w:val="2"/>
        </w:numPr>
        <w:spacing w:after="0" w:line="240" w:lineRule="auto"/>
        <w:ind w:left="360"/>
        <w:rPr>
          <w:rFonts w:asciiTheme="majorHAnsi" w:hAnsiTheme="majorHAnsi" w:cstheme="majorHAnsi"/>
          <w:b/>
          <w:color w:val="000000"/>
          <w:sz w:val="24"/>
          <w:szCs w:val="24"/>
        </w:rPr>
      </w:pPr>
      <w:r w:rsidRPr="00CB30BB">
        <w:rPr>
          <w:rFonts w:asciiTheme="majorHAnsi" w:hAnsiTheme="majorHAnsi" w:cstheme="majorHAnsi"/>
          <w:b/>
          <w:color w:val="000000"/>
          <w:sz w:val="24"/>
          <w:szCs w:val="24"/>
          <w:u w:val="single"/>
        </w:rPr>
        <w:t>Horarios y fechas de mercado: </w:t>
      </w:r>
    </w:p>
    <w:p w14:paraId="6C550D78" w14:textId="57511A65" w:rsidR="00B84F42" w:rsidRPr="00CB30BB" w:rsidRDefault="00E0428C">
      <w:pPr>
        <w:numPr>
          <w:ilvl w:val="1"/>
          <w:numId w:val="2"/>
        </w:numPr>
        <w:spacing w:after="0" w:line="240" w:lineRule="auto"/>
        <w:ind w:left="720"/>
        <w:rPr>
          <w:rFonts w:asciiTheme="majorHAnsi" w:hAnsiTheme="majorHAnsi" w:cstheme="majorHAnsi"/>
          <w:color w:val="000000"/>
          <w:sz w:val="21"/>
          <w:szCs w:val="21"/>
        </w:rPr>
      </w:pPr>
      <w:r w:rsidRPr="00CB30BB">
        <w:rPr>
          <w:rFonts w:asciiTheme="majorHAnsi" w:hAnsiTheme="majorHAnsi" w:cstheme="majorHAnsi"/>
          <w:color w:val="000000"/>
          <w:sz w:val="21"/>
          <w:szCs w:val="21"/>
        </w:rPr>
        <w:t xml:space="preserve">Horas de operación: </w:t>
      </w:r>
      <w:r w:rsidRPr="00CB30BB">
        <w:rPr>
          <w:rFonts w:asciiTheme="majorHAnsi" w:hAnsiTheme="majorHAnsi" w:cstheme="majorHAnsi"/>
          <w:sz w:val="21"/>
          <w:szCs w:val="21"/>
        </w:rPr>
        <w:t>S</w:t>
      </w:r>
      <w:r w:rsidRPr="00CB30BB">
        <w:rPr>
          <w:rFonts w:asciiTheme="majorHAnsi" w:hAnsiTheme="majorHAnsi" w:cstheme="majorHAnsi"/>
          <w:color w:val="000000"/>
          <w:sz w:val="21"/>
          <w:szCs w:val="21"/>
        </w:rPr>
        <w:t xml:space="preserve">ábados, </w:t>
      </w:r>
      <w:r w:rsidR="00181288" w:rsidRPr="00CB30BB">
        <w:rPr>
          <w:rFonts w:asciiTheme="majorHAnsi" w:hAnsiTheme="majorHAnsi" w:cstheme="majorHAnsi"/>
          <w:b/>
          <w:sz w:val="21"/>
          <w:szCs w:val="21"/>
        </w:rPr>
        <w:t>11</w:t>
      </w:r>
      <w:r w:rsidRPr="00CB30BB">
        <w:rPr>
          <w:rFonts w:asciiTheme="majorHAnsi" w:hAnsiTheme="majorHAnsi" w:cstheme="majorHAnsi"/>
          <w:b/>
          <w:color w:val="000000"/>
          <w:sz w:val="21"/>
          <w:szCs w:val="21"/>
        </w:rPr>
        <w:t xml:space="preserve"> de julio hasta </w:t>
      </w:r>
      <w:r w:rsidRPr="00CB30BB">
        <w:rPr>
          <w:rFonts w:asciiTheme="majorHAnsi" w:hAnsiTheme="majorHAnsi" w:cstheme="majorHAnsi"/>
          <w:b/>
          <w:sz w:val="21"/>
          <w:szCs w:val="21"/>
        </w:rPr>
        <w:t>1</w:t>
      </w:r>
      <w:r w:rsidR="00181288" w:rsidRPr="00CB30BB">
        <w:rPr>
          <w:rFonts w:asciiTheme="majorHAnsi" w:hAnsiTheme="majorHAnsi" w:cstheme="majorHAnsi"/>
          <w:b/>
          <w:sz w:val="21"/>
          <w:szCs w:val="21"/>
        </w:rPr>
        <w:t>0</w:t>
      </w:r>
      <w:r w:rsidRPr="00CB30BB">
        <w:rPr>
          <w:rFonts w:asciiTheme="majorHAnsi" w:hAnsiTheme="majorHAnsi" w:cstheme="majorHAnsi"/>
          <w:b/>
          <w:color w:val="000000"/>
          <w:sz w:val="21"/>
          <w:szCs w:val="21"/>
        </w:rPr>
        <w:t xml:space="preserve"> de octubre, 8:00 am - 1:30 pm.</w:t>
      </w:r>
    </w:p>
    <w:p w14:paraId="6C550D79" w14:textId="77777777" w:rsidR="00B84F42" w:rsidRPr="00CB30BB" w:rsidRDefault="00E0428C">
      <w:pPr>
        <w:numPr>
          <w:ilvl w:val="1"/>
          <w:numId w:val="2"/>
        </w:numPr>
        <w:spacing w:after="0" w:line="240" w:lineRule="auto"/>
        <w:ind w:left="720"/>
        <w:rPr>
          <w:rFonts w:asciiTheme="majorHAnsi" w:hAnsiTheme="majorHAnsi" w:cstheme="majorHAnsi"/>
          <w:color w:val="000000"/>
          <w:sz w:val="21"/>
          <w:szCs w:val="21"/>
        </w:rPr>
      </w:pPr>
      <w:r w:rsidRPr="00CB30BB">
        <w:rPr>
          <w:rFonts w:asciiTheme="majorHAnsi" w:hAnsiTheme="majorHAnsi" w:cstheme="majorHAnsi"/>
          <w:color w:val="000000"/>
          <w:sz w:val="21"/>
          <w:szCs w:val="21"/>
        </w:rPr>
        <w:t>Los vendedores deben registrarse con el personal del mercado antes de las 7:00 am.</w:t>
      </w:r>
    </w:p>
    <w:p w14:paraId="6C550D7A" w14:textId="77777777" w:rsidR="00B84F42" w:rsidRPr="00CB30BB" w:rsidRDefault="00E0428C">
      <w:pPr>
        <w:numPr>
          <w:ilvl w:val="1"/>
          <w:numId w:val="2"/>
        </w:numPr>
        <w:spacing w:after="0" w:line="240" w:lineRule="auto"/>
        <w:ind w:left="720"/>
        <w:rPr>
          <w:rFonts w:asciiTheme="majorHAnsi" w:hAnsiTheme="majorHAnsi" w:cstheme="majorHAnsi"/>
          <w:color w:val="000000"/>
          <w:sz w:val="21"/>
          <w:szCs w:val="21"/>
        </w:rPr>
      </w:pPr>
      <w:r w:rsidRPr="00CB30BB">
        <w:rPr>
          <w:rFonts w:asciiTheme="majorHAnsi" w:hAnsiTheme="majorHAnsi" w:cstheme="majorHAnsi"/>
          <w:color w:val="000000"/>
          <w:sz w:val="21"/>
          <w:szCs w:val="21"/>
        </w:rPr>
        <w:t>Los vehículos deben permanecer en el espacio del mercado hasta que cierre el mercado. </w:t>
      </w:r>
    </w:p>
    <w:p w14:paraId="6C550D7B" w14:textId="77777777" w:rsidR="00B84F42" w:rsidRPr="00CB30BB" w:rsidRDefault="00E0428C">
      <w:pPr>
        <w:numPr>
          <w:ilvl w:val="0"/>
          <w:numId w:val="2"/>
        </w:numPr>
        <w:spacing w:after="0" w:line="240" w:lineRule="auto"/>
        <w:ind w:left="360"/>
        <w:rPr>
          <w:rFonts w:asciiTheme="majorHAnsi" w:hAnsiTheme="majorHAnsi" w:cstheme="majorHAnsi"/>
          <w:b/>
          <w:color w:val="000000"/>
        </w:rPr>
      </w:pPr>
      <w:r w:rsidRPr="00CB30BB">
        <w:rPr>
          <w:rFonts w:asciiTheme="majorHAnsi" w:hAnsiTheme="majorHAnsi" w:cstheme="majorHAnsi"/>
          <w:b/>
          <w:color w:val="000000"/>
          <w:sz w:val="24"/>
          <w:szCs w:val="24"/>
          <w:u w:val="single"/>
        </w:rPr>
        <w:t>Lugar</w:t>
      </w:r>
      <w:r w:rsidRPr="00CB30BB">
        <w:rPr>
          <w:rFonts w:asciiTheme="majorHAnsi" w:hAnsiTheme="majorHAnsi" w:cstheme="majorHAnsi"/>
          <w:b/>
          <w:color w:val="000000"/>
          <w:u w:val="single"/>
        </w:rPr>
        <w:t>:</w:t>
      </w:r>
      <w:r w:rsidRPr="00CB30BB">
        <w:rPr>
          <w:rFonts w:asciiTheme="majorHAnsi" w:hAnsiTheme="majorHAnsi" w:cstheme="majorHAnsi"/>
          <w:b/>
          <w:color w:val="000000"/>
        </w:rPr>
        <w:t xml:space="preserve"> </w:t>
      </w:r>
      <w:r w:rsidRPr="00CB30BB">
        <w:rPr>
          <w:rFonts w:asciiTheme="majorHAnsi" w:hAnsiTheme="majorHAnsi" w:cstheme="majorHAnsi"/>
          <w:color w:val="000000"/>
        </w:rPr>
        <w:t>El centro de Alamosa en el estacionamiento en</w:t>
      </w:r>
      <w:r w:rsidRPr="00CB30BB">
        <w:rPr>
          <w:rFonts w:asciiTheme="majorHAnsi" w:hAnsiTheme="majorHAnsi" w:cstheme="majorHAnsi"/>
          <w:b/>
          <w:color w:val="000000"/>
        </w:rPr>
        <w:t xml:space="preserve"> la esquina de State Avenue y Sixth Street.</w:t>
      </w:r>
    </w:p>
    <w:p w14:paraId="6C550D7C" w14:textId="77777777" w:rsidR="00B84F42" w:rsidRPr="00CB30BB" w:rsidRDefault="00E0428C">
      <w:pPr>
        <w:numPr>
          <w:ilvl w:val="0"/>
          <w:numId w:val="2"/>
        </w:numPr>
        <w:spacing w:after="0" w:line="240" w:lineRule="auto"/>
        <w:ind w:left="360"/>
        <w:rPr>
          <w:rFonts w:asciiTheme="majorHAnsi" w:hAnsiTheme="majorHAnsi" w:cstheme="majorHAnsi"/>
          <w:b/>
          <w:color w:val="000000"/>
          <w:sz w:val="24"/>
          <w:szCs w:val="24"/>
        </w:rPr>
      </w:pPr>
      <w:r w:rsidRPr="00CB30BB">
        <w:rPr>
          <w:rFonts w:asciiTheme="majorHAnsi" w:hAnsiTheme="majorHAnsi" w:cstheme="majorHAnsi"/>
          <w:b/>
          <w:color w:val="000000"/>
          <w:sz w:val="24"/>
          <w:szCs w:val="24"/>
          <w:u w:val="single"/>
        </w:rPr>
        <w:t>Tarifas de mercado, impuestos, y pago: </w:t>
      </w:r>
    </w:p>
    <w:p w14:paraId="6C550D7D" w14:textId="77777777" w:rsidR="00B84F42" w:rsidRPr="00CB30BB" w:rsidRDefault="00E0428C">
      <w:pPr>
        <w:numPr>
          <w:ilvl w:val="1"/>
          <w:numId w:val="2"/>
        </w:numPr>
        <w:spacing w:after="0" w:line="240" w:lineRule="auto"/>
        <w:ind w:left="720"/>
        <w:rPr>
          <w:rFonts w:asciiTheme="majorHAnsi" w:hAnsiTheme="majorHAnsi" w:cstheme="majorHAnsi"/>
          <w:color w:val="000000"/>
          <w:sz w:val="21"/>
          <w:szCs w:val="21"/>
        </w:rPr>
      </w:pPr>
      <w:r w:rsidRPr="00CB30BB">
        <w:rPr>
          <w:rFonts w:asciiTheme="majorHAnsi" w:hAnsiTheme="majorHAnsi" w:cstheme="majorHAnsi"/>
          <w:color w:val="000000"/>
          <w:sz w:val="21"/>
          <w:szCs w:val="21"/>
        </w:rPr>
        <w:t>Las tarifas de mercado se pagan semanalmente</w:t>
      </w:r>
      <w:r w:rsidRPr="00CB30BB">
        <w:rPr>
          <w:rFonts w:asciiTheme="majorHAnsi" w:hAnsiTheme="majorHAnsi" w:cstheme="majorHAnsi"/>
          <w:sz w:val="21"/>
          <w:szCs w:val="21"/>
        </w:rPr>
        <w:t>,</w:t>
      </w:r>
      <w:r w:rsidRPr="00CB30BB">
        <w:rPr>
          <w:rFonts w:asciiTheme="majorHAnsi" w:hAnsiTheme="majorHAnsi" w:cstheme="majorHAnsi"/>
          <w:color w:val="000000"/>
          <w:sz w:val="21"/>
          <w:szCs w:val="21"/>
        </w:rPr>
        <w:t xml:space="preserve"> mensualmente </w:t>
      </w:r>
      <w:r w:rsidRPr="00CB30BB">
        <w:rPr>
          <w:rFonts w:asciiTheme="majorHAnsi" w:hAnsiTheme="majorHAnsi" w:cstheme="majorHAnsi"/>
          <w:sz w:val="21"/>
          <w:szCs w:val="21"/>
        </w:rPr>
        <w:t>o en temporada completa</w:t>
      </w:r>
      <w:r w:rsidRPr="00CB30BB">
        <w:rPr>
          <w:rFonts w:asciiTheme="majorHAnsi" w:hAnsiTheme="majorHAnsi" w:cstheme="majorHAnsi"/>
          <w:color w:val="000000"/>
          <w:sz w:val="21"/>
          <w:szCs w:val="21"/>
        </w:rPr>
        <w:t>. El personal del mercado asignará a los vendedores un lugar de acuerdo con su inventario y el lugar de origen de sus artículos. Por razones de seguridad, todos los vendedores deben estacionarse a más tardar a las 7:15 am.</w:t>
      </w:r>
    </w:p>
    <w:p w14:paraId="6C550D7E" w14:textId="16A4A8C4" w:rsidR="00B84F42" w:rsidRPr="00CB30BB" w:rsidRDefault="00E0428C">
      <w:pPr>
        <w:numPr>
          <w:ilvl w:val="1"/>
          <w:numId w:val="2"/>
        </w:numPr>
        <w:spacing w:after="0" w:line="240" w:lineRule="auto"/>
        <w:ind w:left="720"/>
        <w:rPr>
          <w:rFonts w:asciiTheme="majorHAnsi" w:hAnsiTheme="majorHAnsi" w:cstheme="majorHAnsi"/>
          <w:color w:val="000000"/>
          <w:sz w:val="21"/>
          <w:szCs w:val="21"/>
        </w:rPr>
      </w:pPr>
      <w:r w:rsidRPr="00CB30BB">
        <w:rPr>
          <w:rFonts w:asciiTheme="majorHAnsi" w:hAnsiTheme="majorHAnsi" w:cstheme="majorHAnsi"/>
          <w:b/>
          <w:color w:val="000000"/>
          <w:sz w:val="21"/>
          <w:szCs w:val="21"/>
          <w:u w:val="single"/>
        </w:rPr>
        <w:t>Los vendedores que lleguen tarde recibirán una multa de $</w:t>
      </w:r>
      <w:r w:rsidR="00B14F46" w:rsidRPr="00CB30BB">
        <w:rPr>
          <w:rFonts w:asciiTheme="majorHAnsi" w:hAnsiTheme="majorHAnsi" w:cstheme="majorHAnsi"/>
          <w:b/>
          <w:color w:val="000000"/>
          <w:sz w:val="21"/>
          <w:szCs w:val="21"/>
          <w:u w:val="single"/>
        </w:rPr>
        <w:t>10</w:t>
      </w:r>
      <w:r w:rsidRPr="00CB30BB">
        <w:rPr>
          <w:rFonts w:asciiTheme="majorHAnsi" w:hAnsiTheme="majorHAnsi" w:cstheme="majorHAnsi"/>
          <w:b/>
          <w:color w:val="000000"/>
          <w:sz w:val="21"/>
          <w:szCs w:val="21"/>
          <w:u w:val="single"/>
        </w:rPr>
        <w:t xml:space="preserve"> y posiblemente se les pedirá que no regresen como vendedores si llegan tarde con frecuencia.</w:t>
      </w:r>
    </w:p>
    <w:p w14:paraId="6C550D7F" w14:textId="513CD4ED" w:rsidR="00B84F42" w:rsidRPr="00CB30BB" w:rsidRDefault="00E0428C">
      <w:pPr>
        <w:numPr>
          <w:ilvl w:val="1"/>
          <w:numId w:val="2"/>
        </w:numPr>
        <w:spacing w:after="0" w:line="240" w:lineRule="auto"/>
        <w:ind w:left="720"/>
        <w:rPr>
          <w:rFonts w:asciiTheme="majorHAnsi" w:hAnsiTheme="majorHAnsi" w:cstheme="majorHAnsi"/>
          <w:b/>
          <w:color w:val="000000"/>
          <w:sz w:val="21"/>
          <w:szCs w:val="21"/>
        </w:rPr>
      </w:pPr>
      <w:r w:rsidRPr="00CB30BB">
        <w:rPr>
          <w:rFonts w:asciiTheme="majorHAnsi" w:hAnsiTheme="majorHAnsi" w:cstheme="majorHAnsi"/>
          <w:b/>
          <w:sz w:val="21"/>
          <w:szCs w:val="21"/>
        </w:rPr>
        <w:t>Los vendedores que abandonen el sitio antes del cierre del mercado recibirán una multa de $</w:t>
      </w:r>
      <w:r w:rsidR="00B14F46" w:rsidRPr="00CB30BB">
        <w:rPr>
          <w:rFonts w:asciiTheme="majorHAnsi" w:hAnsiTheme="majorHAnsi" w:cstheme="majorHAnsi"/>
          <w:b/>
          <w:sz w:val="21"/>
          <w:szCs w:val="21"/>
        </w:rPr>
        <w:t>20</w:t>
      </w:r>
      <w:r w:rsidRPr="00CB30BB">
        <w:rPr>
          <w:rFonts w:asciiTheme="majorHAnsi" w:hAnsiTheme="majorHAnsi" w:cstheme="majorHAnsi"/>
          <w:b/>
          <w:sz w:val="21"/>
          <w:szCs w:val="21"/>
        </w:rPr>
        <w:t xml:space="preserve"> y posiblemente se les pedirá que no devuelvan a un vendedor en caso de salidas anticipadas frecuentes.</w:t>
      </w:r>
    </w:p>
    <w:p w14:paraId="6C550D80" w14:textId="0905AA68" w:rsidR="00B84F42" w:rsidRPr="00CB30BB" w:rsidRDefault="00E0428C">
      <w:pPr>
        <w:numPr>
          <w:ilvl w:val="1"/>
          <w:numId w:val="2"/>
        </w:numPr>
        <w:spacing w:after="0" w:line="240" w:lineRule="auto"/>
        <w:ind w:left="720"/>
        <w:rPr>
          <w:rFonts w:asciiTheme="majorHAnsi" w:hAnsiTheme="majorHAnsi" w:cstheme="majorHAnsi"/>
          <w:color w:val="000000"/>
          <w:sz w:val="21"/>
          <w:szCs w:val="21"/>
        </w:rPr>
      </w:pPr>
      <w:r w:rsidRPr="00CB30BB">
        <w:rPr>
          <w:rFonts w:asciiTheme="majorHAnsi" w:hAnsiTheme="majorHAnsi" w:cstheme="majorHAnsi"/>
          <w:b/>
          <w:color w:val="000000"/>
          <w:sz w:val="21"/>
          <w:szCs w:val="21"/>
          <w:u w:val="single"/>
        </w:rPr>
        <w:t xml:space="preserve">Cualquier proveedor que se presente sin reserva se le cobrará una tarifa de </w:t>
      </w:r>
      <w:r w:rsidR="00285AA9">
        <w:rPr>
          <w:rFonts w:asciiTheme="majorHAnsi" w:hAnsiTheme="majorHAnsi" w:cstheme="majorHAnsi"/>
          <w:b/>
          <w:color w:val="000000"/>
          <w:sz w:val="21"/>
          <w:szCs w:val="21"/>
          <w:u w:val="single"/>
        </w:rPr>
        <w:t>$10</w:t>
      </w:r>
      <w:r w:rsidRPr="00CB30BB">
        <w:rPr>
          <w:rFonts w:asciiTheme="majorHAnsi" w:hAnsiTheme="majorHAnsi" w:cstheme="majorHAnsi"/>
          <w:b/>
          <w:color w:val="000000"/>
          <w:sz w:val="21"/>
          <w:szCs w:val="21"/>
          <w:u w:val="single"/>
        </w:rPr>
        <w:t xml:space="preserve"> además de todas las demás tarifas del mercado</w:t>
      </w:r>
      <w:r w:rsidRPr="00CB30BB">
        <w:rPr>
          <w:rFonts w:asciiTheme="majorHAnsi" w:hAnsiTheme="majorHAnsi" w:cstheme="majorHAnsi"/>
          <w:color w:val="000000"/>
          <w:sz w:val="21"/>
          <w:szCs w:val="21"/>
        </w:rPr>
        <w:t>. </w:t>
      </w:r>
    </w:p>
    <w:p w14:paraId="6C550D81" w14:textId="77777777" w:rsidR="00B84F42" w:rsidRPr="00CB30BB" w:rsidRDefault="00E0428C">
      <w:pPr>
        <w:numPr>
          <w:ilvl w:val="1"/>
          <w:numId w:val="2"/>
        </w:numPr>
        <w:spacing w:after="0" w:line="240" w:lineRule="auto"/>
        <w:ind w:left="720"/>
        <w:rPr>
          <w:rFonts w:asciiTheme="majorHAnsi" w:hAnsiTheme="majorHAnsi" w:cstheme="majorHAnsi"/>
          <w:color w:val="000000"/>
          <w:sz w:val="21"/>
          <w:szCs w:val="21"/>
        </w:rPr>
      </w:pPr>
      <w:r w:rsidRPr="00CB30BB">
        <w:rPr>
          <w:rFonts w:asciiTheme="majorHAnsi" w:hAnsiTheme="majorHAnsi" w:cstheme="majorHAnsi"/>
          <w:color w:val="000000"/>
          <w:sz w:val="21"/>
          <w:szCs w:val="21"/>
        </w:rPr>
        <w:t>Los vendedores tienen la opción de pagar menos por el espacio de su puesto si eligen estacionar sus vehículos fuera del sitio del mercado. Las tarifas se enumeran a continuación. </w:t>
      </w:r>
    </w:p>
    <w:p w14:paraId="6C550D82" w14:textId="77777777" w:rsidR="00B84F42" w:rsidRPr="00CB30BB" w:rsidRDefault="00E0428C">
      <w:pPr>
        <w:numPr>
          <w:ilvl w:val="1"/>
          <w:numId w:val="2"/>
        </w:numPr>
        <w:spacing w:after="0" w:line="240" w:lineRule="auto"/>
        <w:ind w:left="720"/>
        <w:rPr>
          <w:rFonts w:asciiTheme="majorHAnsi" w:hAnsiTheme="majorHAnsi" w:cstheme="majorHAnsi"/>
          <w:color w:val="000000"/>
          <w:sz w:val="21"/>
          <w:szCs w:val="21"/>
        </w:rPr>
      </w:pPr>
      <w:r w:rsidRPr="00CB30BB">
        <w:rPr>
          <w:rFonts w:asciiTheme="majorHAnsi" w:hAnsiTheme="majorHAnsi" w:cstheme="majorHAnsi"/>
          <w:color w:val="000000"/>
          <w:sz w:val="21"/>
          <w:szCs w:val="21"/>
        </w:rPr>
        <w:t>Un número limitado de proveedores puede acceder a la electricidad en el mercado. Las tarifas por este servicio son de $5 por enchufe por semana. Este es un servicio limitado que debe ser aprobado por el personal del mercado. Por favor complete el papeleo de electricidad si está interesado.</w:t>
      </w:r>
    </w:p>
    <w:p w14:paraId="6C550D83" w14:textId="5995A3B9" w:rsidR="00B84F42" w:rsidRPr="00CB30BB" w:rsidRDefault="00E0428C">
      <w:pPr>
        <w:numPr>
          <w:ilvl w:val="1"/>
          <w:numId w:val="2"/>
        </w:numPr>
        <w:spacing w:after="0" w:line="240" w:lineRule="auto"/>
        <w:ind w:left="720"/>
        <w:rPr>
          <w:rFonts w:asciiTheme="majorHAnsi" w:hAnsiTheme="majorHAnsi" w:cstheme="majorHAnsi"/>
          <w:color w:val="000000"/>
          <w:sz w:val="21"/>
          <w:szCs w:val="21"/>
        </w:rPr>
      </w:pPr>
      <w:r w:rsidRPr="00CB30BB">
        <w:rPr>
          <w:rFonts w:asciiTheme="majorHAnsi" w:hAnsiTheme="majorHAnsi" w:cstheme="majorHAnsi"/>
          <w:color w:val="000000"/>
          <w:sz w:val="21"/>
          <w:szCs w:val="21"/>
        </w:rPr>
        <w:t xml:space="preserve">Los proveedores deben aceptar pagar el </w:t>
      </w:r>
      <w:r w:rsidR="00225ACA" w:rsidRPr="00CB30BB">
        <w:rPr>
          <w:rFonts w:asciiTheme="majorHAnsi" w:hAnsiTheme="majorHAnsi" w:cstheme="majorHAnsi"/>
          <w:color w:val="000000"/>
          <w:sz w:val="21"/>
          <w:szCs w:val="21"/>
        </w:rPr>
        <w:t>5</w:t>
      </w:r>
      <w:r w:rsidRPr="00CB30BB">
        <w:rPr>
          <w:rFonts w:asciiTheme="majorHAnsi" w:hAnsiTheme="majorHAnsi" w:cstheme="majorHAnsi"/>
          <w:color w:val="000000"/>
          <w:sz w:val="21"/>
          <w:szCs w:val="21"/>
        </w:rPr>
        <w:t>% de las ventas brutas al mercado en forma de comisiones. Las tarifas ayudan a respaldar las operaciones del mercado. </w:t>
      </w:r>
    </w:p>
    <w:p w14:paraId="1E12D334" w14:textId="246FD9CF" w:rsidR="00CB30BB" w:rsidRPr="006D6527" w:rsidRDefault="00E0428C" w:rsidP="006D6527">
      <w:pPr>
        <w:numPr>
          <w:ilvl w:val="1"/>
          <w:numId w:val="2"/>
        </w:numPr>
        <w:spacing w:after="0" w:line="240" w:lineRule="auto"/>
        <w:ind w:left="720"/>
        <w:rPr>
          <w:rFonts w:asciiTheme="majorHAnsi" w:hAnsiTheme="majorHAnsi" w:cstheme="majorHAnsi"/>
          <w:color w:val="000000"/>
          <w:sz w:val="21"/>
          <w:szCs w:val="21"/>
        </w:rPr>
      </w:pPr>
      <w:r w:rsidRPr="00CB30BB">
        <w:rPr>
          <w:rFonts w:asciiTheme="majorHAnsi" w:hAnsiTheme="majorHAnsi" w:cstheme="majorHAnsi"/>
          <w:color w:val="000000"/>
          <w:sz w:val="21"/>
          <w:szCs w:val="21"/>
        </w:rPr>
        <w:t>Como servicio a nuestros proveedores, recaudamos impuestos sobre las ventas de la ciudad, el condado, y el estado sobre todas las ventas minoristas. Los productos y algunos alimentos están exentos del impuesto estatal. El Mercado de Agricultores de Alamosa tiene licencia y paga todos los impuestos sobre las ventas a las autoridades correspondientes. Los proveedores pueden obtener una copia de su informe de ventas del personal del mercado si lo solicitan. </w:t>
      </w:r>
    </w:p>
    <w:p w14:paraId="6C550D85" w14:textId="77777777" w:rsidR="00B84F42" w:rsidRPr="00CB30BB" w:rsidRDefault="00E0428C">
      <w:pPr>
        <w:numPr>
          <w:ilvl w:val="0"/>
          <w:numId w:val="2"/>
        </w:numPr>
        <w:spacing w:after="0" w:line="240" w:lineRule="auto"/>
        <w:rPr>
          <w:rFonts w:asciiTheme="majorHAnsi" w:hAnsiTheme="majorHAnsi" w:cstheme="majorHAnsi"/>
          <w:b/>
          <w:color w:val="000000"/>
          <w:sz w:val="24"/>
          <w:szCs w:val="24"/>
        </w:rPr>
      </w:pPr>
      <w:r w:rsidRPr="00CB30BB">
        <w:rPr>
          <w:rFonts w:asciiTheme="majorHAnsi" w:hAnsiTheme="majorHAnsi" w:cstheme="majorHAnsi"/>
          <w:b/>
          <w:color w:val="000000"/>
          <w:sz w:val="24"/>
          <w:szCs w:val="24"/>
        </w:rPr>
        <w:t>Tarifas del vendedor:</w:t>
      </w:r>
    </w:p>
    <w:tbl>
      <w:tblPr>
        <w:tblStyle w:val="a3"/>
        <w:tblW w:w="11060" w:type="dxa"/>
        <w:tblInd w:w="-200" w:type="dxa"/>
        <w:tblLayout w:type="fixed"/>
        <w:tblLook w:val="0400" w:firstRow="0" w:lastRow="0" w:firstColumn="0" w:lastColumn="0" w:noHBand="0" w:noVBand="1"/>
      </w:tblPr>
      <w:tblGrid>
        <w:gridCol w:w="2765"/>
        <w:gridCol w:w="2765"/>
        <w:gridCol w:w="2765"/>
        <w:gridCol w:w="895"/>
        <w:gridCol w:w="1870"/>
      </w:tblGrid>
      <w:tr w:rsidR="00B84F42" w:rsidRPr="00CB30BB" w14:paraId="6C550D89"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87"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Tarifa de aplicación de vendedor (depósito y seguro; tarifa única por temporada; todos los vendedores)</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88"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color w:val="000000"/>
                <w:sz w:val="18"/>
                <w:szCs w:val="18"/>
              </w:rPr>
              <w:t>$</w:t>
            </w:r>
            <w:r w:rsidRPr="00CB30BB">
              <w:rPr>
                <w:rFonts w:asciiTheme="majorHAnsi" w:hAnsiTheme="majorHAnsi" w:cstheme="majorHAnsi"/>
                <w:sz w:val="18"/>
                <w:szCs w:val="18"/>
              </w:rPr>
              <w:t>5</w:t>
            </w:r>
            <w:r w:rsidRPr="00CB30BB">
              <w:rPr>
                <w:rFonts w:asciiTheme="majorHAnsi" w:hAnsiTheme="majorHAnsi" w:cstheme="majorHAnsi"/>
                <w:color w:val="000000"/>
                <w:sz w:val="18"/>
                <w:szCs w:val="18"/>
              </w:rPr>
              <w:t>0</w:t>
            </w:r>
          </w:p>
        </w:tc>
      </w:tr>
      <w:tr w:rsidR="00B84F42" w:rsidRPr="00CB30BB" w14:paraId="6C550D8C"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8A"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color w:val="000000"/>
                <w:sz w:val="18"/>
                <w:szCs w:val="18"/>
              </w:rPr>
              <w:t xml:space="preserve">10 pies: espacio de mercado </w:t>
            </w:r>
            <w:r w:rsidRPr="00CB30BB">
              <w:rPr>
                <w:rFonts w:asciiTheme="majorHAnsi" w:hAnsiTheme="majorHAnsi" w:cstheme="majorHAnsi"/>
                <w:b/>
                <w:color w:val="000000"/>
                <w:sz w:val="18"/>
                <w:szCs w:val="18"/>
              </w:rPr>
              <w:t>sin vehículo</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8B"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color w:val="000000"/>
                <w:sz w:val="18"/>
                <w:szCs w:val="18"/>
              </w:rPr>
              <w:t>$12 por espacio</w:t>
            </w:r>
          </w:p>
        </w:tc>
      </w:tr>
      <w:tr w:rsidR="00B84F42" w:rsidRPr="00CB30BB" w14:paraId="6C550D8F"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8D"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color w:val="000000"/>
                <w:sz w:val="18"/>
                <w:szCs w:val="18"/>
              </w:rPr>
              <w:t xml:space="preserve">10 pies: espacio de mercado </w:t>
            </w:r>
            <w:r w:rsidRPr="00CB30BB">
              <w:rPr>
                <w:rFonts w:asciiTheme="majorHAnsi" w:hAnsiTheme="majorHAnsi" w:cstheme="majorHAnsi"/>
                <w:b/>
                <w:color w:val="000000"/>
                <w:sz w:val="18"/>
                <w:szCs w:val="18"/>
              </w:rPr>
              <w:t>con vehículo</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8E"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color w:val="000000"/>
                <w:sz w:val="18"/>
                <w:szCs w:val="18"/>
              </w:rPr>
              <w:t>$20</w:t>
            </w:r>
          </w:p>
        </w:tc>
      </w:tr>
      <w:tr w:rsidR="00B84F42" w:rsidRPr="00CB30BB" w14:paraId="6C550D92"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90" w14:textId="77777777" w:rsidR="00B84F42" w:rsidRPr="00CB30BB" w:rsidRDefault="00E0428C">
            <w:pPr>
              <w:spacing w:after="0" w:line="276" w:lineRule="auto"/>
              <w:rPr>
                <w:rFonts w:asciiTheme="majorHAnsi" w:hAnsiTheme="majorHAnsi" w:cstheme="majorHAnsi"/>
                <w:sz w:val="18"/>
                <w:szCs w:val="18"/>
                <w:highlight w:val="cyan"/>
              </w:rPr>
            </w:pPr>
            <w:r w:rsidRPr="00CB30BB">
              <w:rPr>
                <w:rFonts w:asciiTheme="majorHAnsi" w:hAnsiTheme="majorHAnsi" w:cstheme="majorHAnsi"/>
                <w:sz w:val="18"/>
                <w:szCs w:val="18"/>
              </w:rPr>
              <w:t>Lugar para vehiculos de gran tamaño (más de un lugar de 10 pies)</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91" w14:textId="77777777" w:rsidR="00B84F42" w:rsidRPr="00CB30BB" w:rsidRDefault="00E0428C">
            <w:pPr>
              <w:spacing w:after="0" w:line="240" w:lineRule="auto"/>
              <w:rPr>
                <w:rFonts w:asciiTheme="majorHAnsi" w:hAnsiTheme="majorHAnsi" w:cstheme="majorHAnsi"/>
                <w:color w:val="000000"/>
                <w:sz w:val="18"/>
                <w:szCs w:val="18"/>
              </w:rPr>
            </w:pPr>
            <w:r w:rsidRPr="00CB30BB">
              <w:rPr>
                <w:rFonts w:asciiTheme="majorHAnsi" w:hAnsiTheme="majorHAnsi" w:cstheme="majorHAnsi"/>
                <w:color w:val="000000"/>
                <w:sz w:val="18"/>
                <w:szCs w:val="18"/>
              </w:rPr>
              <w:t>$30</w:t>
            </w:r>
          </w:p>
        </w:tc>
      </w:tr>
      <w:tr w:rsidR="00B84F42" w:rsidRPr="00CB30BB" w14:paraId="6C550D94" w14:textId="77777777">
        <w:trPr>
          <w:trHeight w:val="144"/>
        </w:trPr>
        <w:tc>
          <w:tcPr>
            <w:tcW w:w="1106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93" w14:textId="77777777" w:rsidR="00B84F42" w:rsidRPr="00CB30BB" w:rsidRDefault="00E0428C">
            <w:pPr>
              <w:spacing w:after="0" w:line="240" w:lineRule="auto"/>
              <w:jc w:val="center"/>
              <w:rPr>
                <w:rFonts w:asciiTheme="majorHAnsi" w:hAnsiTheme="majorHAnsi" w:cstheme="majorHAnsi"/>
                <w:b/>
                <w:sz w:val="18"/>
                <w:szCs w:val="18"/>
                <w:u w:val="single"/>
              </w:rPr>
            </w:pPr>
            <w:r w:rsidRPr="00CB30BB">
              <w:rPr>
                <w:rFonts w:asciiTheme="majorHAnsi" w:hAnsiTheme="majorHAnsi" w:cstheme="majorHAnsi"/>
                <w:b/>
                <w:sz w:val="18"/>
                <w:szCs w:val="18"/>
                <w:u w:val="single"/>
              </w:rPr>
              <w:t>Espacio de mercado de 10 pies sin vehículo del vendedor (mensual, $8 por semana)</w:t>
            </w:r>
          </w:p>
        </w:tc>
      </w:tr>
      <w:tr w:rsidR="00B84F42" w:rsidRPr="00CB30BB" w14:paraId="6C550D9D" w14:textId="77777777" w:rsidTr="00E0428C">
        <w:trPr>
          <w:trHeight w:val="288"/>
        </w:trPr>
        <w:tc>
          <w:tcPr>
            <w:tcW w:w="2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0D95" w14:textId="172ECABD"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 xml:space="preserve">Julio, </w:t>
            </w:r>
            <w:r w:rsidR="008817BA">
              <w:rPr>
                <w:rFonts w:asciiTheme="majorHAnsi" w:hAnsiTheme="majorHAnsi" w:cstheme="majorHAnsi"/>
                <w:sz w:val="18"/>
                <w:szCs w:val="18"/>
              </w:rPr>
              <w:t>3</w:t>
            </w:r>
            <w:r w:rsidRPr="00CB30BB">
              <w:rPr>
                <w:rFonts w:asciiTheme="majorHAnsi" w:hAnsiTheme="majorHAnsi" w:cstheme="majorHAnsi"/>
                <w:sz w:val="18"/>
                <w:szCs w:val="18"/>
              </w:rPr>
              <w:t xml:space="preserve"> semanas</w:t>
            </w:r>
          </w:p>
          <w:p w14:paraId="6C550D96" w14:textId="7088D029"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w:t>
            </w:r>
            <w:r w:rsidR="008817BA">
              <w:rPr>
                <w:rFonts w:asciiTheme="majorHAnsi" w:hAnsiTheme="majorHAnsi" w:cstheme="majorHAnsi"/>
                <w:b/>
                <w:sz w:val="18"/>
                <w:szCs w:val="18"/>
              </w:rPr>
              <w:t>24</w:t>
            </w:r>
          </w:p>
        </w:tc>
        <w:tc>
          <w:tcPr>
            <w:tcW w:w="2765" w:type="dxa"/>
            <w:tcBorders>
              <w:top w:val="single" w:sz="8" w:space="0" w:color="000000"/>
              <w:left w:val="single" w:sz="8" w:space="0" w:color="000000"/>
              <w:bottom w:val="single" w:sz="8" w:space="0" w:color="000000"/>
              <w:right w:val="single" w:sz="8" w:space="0" w:color="000000"/>
            </w:tcBorders>
          </w:tcPr>
          <w:p w14:paraId="6C550D97"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Agosto, 5 semanas</w:t>
            </w:r>
          </w:p>
          <w:p w14:paraId="6C550D98"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$40</w:t>
            </w:r>
          </w:p>
        </w:tc>
        <w:tc>
          <w:tcPr>
            <w:tcW w:w="2765" w:type="dxa"/>
            <w:tcBorders>
              <w:top w:val="single" w:sz="8" w:space="0" w:color="000000"/>
              <w:left w:val="single" w:sz="8" w:space="0" w:color="000000"/>
              <w:bottom w:val="single" w:sz="8" w:space="0" w:color="000000"/>
              <w:right w:val="single" w:sz="8" w:space="0" w:color="000000"/>
            </w:tcBorders>
          </w:tcPr>
          <w:p w14:paraId="6C550D99"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Septiembre, 4 semanas</w:t>
            </w:r>
          </w:p>
          <w:p w14:paraId="6C550D9A"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$32</w:t>
            </w:r>
          </w:p>
        </w:tc>
        <w:tc>
          <w:tcPr>
            <w:tcW w:w="2765" w:type="dxa"/>
            <w:gridSpan w:val="2"/>
            <w:tcBorders>
              <w:top w:val="single" w:sz="8" w:space="0" w:color="000000"/>
              <w:left w:val="single" w:sz="8" w:space="0" w:color="000000"/>
              <w:bottom w:val="single" w:sz="8" w:space="0" w:color="000000"/>
              <w:right w:val="single" w:sz="8" w:space="0" w:color="000000"/>
            </w:tcBorders>
          </w:tcPr>
          <w:p w14:paraId="6C550D9B"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Octubre, 4 semanas</w:t>
            </w:r>
          </w:p>
          <w:p w14:paraId="6C550D9C"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$16</w:t>
            </w:r>
          </w:p>
        </w:tc>
      </w:tr>
      <w:tr w:rsidR="00B84F42" w:rsidRPr="00CB30BB" w14:paraId="6C550D9F" w14:textId="77777777" w:rsidTr="00E0428C">
        <w:trPr>
          <w:trHeight w:val="288"/>
        </w:trPr>
        <w:tc>
          <w:tcPr>
            <w:tcW w:w="1106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9E" w14:textId="77777777" w:rsidR="00B84F42" w:rsidRPr="00CB30BB" w:rsidRDefault="00E0428C">
            <w:pPr>
              <w:spacing w:after="0" w:line="276" w:lineRule="auto"/>
              <w:jc w:val="center"/>
              <w:rPr>
                <w:rFonts w:asciiTheme="majorHAnsi" w:hAnsiTheme="majorHAnsi" w:cstheme="majorHAnsi"/>
                <w:b/>
                <w:sz w:val="14"/>
                <w:szCs w:val="14"/>
                <w:u w:val="single"/>
              </w:rPr>
            </w:pPr>
            <w:r w:rsidRPr="00CB30BB">
              <w:rPr>
                <w:rFonts w:asciiTheme="majorHAnsi" w:hAnsiTheme="majorHAnsi" w:cstheme="majorHAnsi"/>
                <w:b/>
                <w:sz w:val="18"/>
                <w:szCs w:val="18"/>
                <w:u w:val="single"/>
              </w:rPr>
              <w:t xml:space="preserve">Espacio de mercado de 10 pies con vehículo del vendedor (mensual, $15 por semana) </w:t>
            </w:r>
          </w:p>
        </w:tc>
      </w:tr>
      <w:tr w:rsidR="00B84F42" w:rsidRPr="00CB30BB" w14:paraId="6C550DA8" w14:textId="77777777" w:rsidTr="00E0428C">
        <w:trPr>
          <w:trHeight w:val="288"/>
        </w:trPr>
        <w:tc>
          <w:tcPr>
            <w:tcW w:w="2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0DA0" w14:textId="5364C9F0"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 xml:space="preserve">Julio, </w:t>
            </w:r>
            <w:r w:rsidR="008817BA">
              <w:rPr>
                <w:rFonts w:asciiTheme="majorHAnsi" w:hAnsiTheme="majorHAnsi" w:cstheme="majorHAnsi"/>
                <w:sz w:val="18"/>
                <w:szCs w:val="18"/>
              </w:rPr>
              <w:t>3</w:t>
            </w:r>
            <w:r w:rsidRPr="00CB30BB">
              <w:rPr>
                <w:rFonts w:asciiTheme="majorHAnsi" w:hAnsiTheme="majorHAnsi" w:cstheme="majorHAnsi"/>
                <w:sz w:val="18"/>
                <w:szCs w:val="18"/>
              </w:rPr>
              <w:t xml:space="preserve"> semanas</w:t>
            </w:r>
          </w:p>
          <w:p w14:paraId="6C550DA1" w14:textId="266DE51C"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w:t>
            </w:r>
            <w:r w:rsidR="008817BA">
              <w:rPr>
                <w:rFonts w:asciiTheme="majorHAnsi" w:hAnsiTheme="majorHAnsi" w:cstheme="majorHAnsi"/>
                <w:b/>
                <w:sz w:val="18"/>
                <w:szCs w:val="18"/>
              </w:rPr>
              <w:t>45</w:t>
            </w:r>
          </w:p>
        </w:tc>
        <w:tc>
          <w:tcPr>
            <w:tcW w:w="2765" w:type="dxa"/>
            <w:tcBorders>
              <w:top w:val="single" w:sz="8" w:space="0" w:color="000000"/>
              <w:left w:val="single" w:sz="8" w:space="0" w:color="000000"/>
              <w:bottom w:val="single" w:sz="8" w:space="0" w:color="000000"/>
              <w:right w:val="single" w:sz="8" w:space="0" w:color="000000"/>
            </w:tcBorders>
          </w:tcPr>
          <w:p w14:paraId="6C550DA2"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Agosto, 5 semanas</w:t>
            </w:r>
          </w:p>
          <w:p w14:paraId="6C550DA3"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$75</w:t>
            </w:r>
          </w:p>
        </w:tc>
        <w:tc>
          <w:tcPr>
            <w:tcW w:w="2765" w:type="dxa"/>
            <w:tcBorders>
              <w:top w:val="single" w:sz="8" w:space="0" w:color="000000"/>
              <w:left w:val="single" w:sz="8" w:space="0" w:color="000000"/>
              <w:bottom w:val="single" w:sz="8" w:space="0" w:color="000000"/>
              <w:right w:val="single" w:sz="8" w:space="0" w:color="000000"/>
            </w:tcBorders>
          </w:tcPr>
          <w:p w14:paraId="6C550DA4"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Septiembre, 4 semanas</w:t>
            </w:r>
          </w:p>
          <w:p w14:paraId="6C550DA5"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$60</w:t>
            </w:r>
          </w:p>
        </w:tc>
        <w:tc>
          <w:tcPr>
            <w:tcW w:w="2765" w:type="dxa"/>
            <w:gridSpan w:val="2"/>
            <w:tcBorders>
              <w:top w:val="single" w:sz="8" w:space="0" w:color="000000"/>
              <w:left w:val="single" w:sz="8" w:space="0" w:color="000000"/>
              <w:bottom w:val="single" w:sz="8" w:space="0" w:color="000000"/>
              <w:right w:val="single" w:sz="8" w:space="0" w:color="000000"/>
            </w:tcBorders>
          </w:tcPr>
          <w:p w14:paraId="6C550DA6"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Octubre, 4 semanas</w:t>
            </w:r>
          </w:p>
          <w:p w14:paraId="6C550DA7"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$30</w:t>
            </w:r>
          </w:p>
        </w:tc>
      </w:tr>
      <w:tr w:rsidR="00B84F42" w:rsidRPr="00CB30BB" w14:paraId="6C550DAA" w14:textId="77777777" w:rsidTr="00E0428C">
        <w:trPr>
          <w:trHeight w:val="288"/>
        </w:trPr>
        <w:tc>
          <w:tcPr>
            <w:tcW w:w="1106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A9" w14:textId="77777777" w:rsidR="00B84F42" w:rsidRPr="00CB30BB" w:rsidRDefault="00E0428C">
            <w:pPr>
              <w:spacing w:after="0" w:line="276" w:lineRule="auto"/>
              <w:jc w:val="center"/>
              <w:rPr>
                <w:rFonts w:asciiTheme="majorHAnsi" w:hAnsiTheme="majorHAnsi" w:cstheme="majorHAnsi"/>
                <w:sz w:val="18"/>
                <w:szCs w:val="18"/>
              </w:rPr>
            </w:pPr>
            <w:r w:rsidRPr="00CB30BB">
              <w:rPr>
                <w:rFonts w:asciiTheme="majorHAnsi" w:hAnsiTheme="majorHAnsi" w:cstheme="majorHAnsi"/>
                <w:b/>
                <w:sz w:val="18"/>
                <w:szCs w:val="18"/>
                <w:u w:val="single"/>
              </w:rPr>
              <w:t>Espacio para vehículos de gran tamaño (mensual, $25 por semana)</w:t>
            </w:r>
            <w:r w:rsidRPr="00CB30BB">
              <w:rPr>
                <w:rFonts w:asciiTheme="majorHAnsi" w:eastAsia="Arial" w:hAnsiTheme="majorHAnsi" w:cstheme="majorHAnsi"/>
              </w:rPr>
              <w:t xml:space="preserve"> </w:t>
            </w:r>
          </w:p>
        </w:tc>
      </w:tr>
      <w:tr w:rsidR="00B84F42" w:rsidRPr="00CB30BB" w14:paraId="6C550DB3" w14:textId="77777777" w:rsidTr="00E0428C">
        <w:trPr>
          <w:trHeight w:val="288"/>
        </w:trPr>
        <w:tc>
          <w:tcPr>
            <w:tcW w:w="2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0DAB" w14:textId="1C13AACE"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 xml:space="preserve">Julio, </w:t>
            </w:r>
            <w:r w:rsidR="008817BA">
              <w:rPr>
                <w:rFonts w:asciiTheme="majorHAnsi" w:hAnsiTheme="majorHAnsi" w:cstheme="majorHAnsi"/>
                <w:sz w:val="18"/>
                <w:szCs w:val="18"/>
              </w:rPr>
              <w:t>3</w:t>
            </w:r>
            <w:r w:rsidRPr="00CB30BB">
              <w:rPr>
                <w:rFonts w:asciiTheme="majorHAnsi" w:hAnsiTheme="majorHAnsi" w:cstheme="majorHAnsi"/>
                <w:sz w:val="18"/>
                <w:szCs w:val="18"/>
              </w:rPr>
              <w:t xml:space="preserve"> semanas</w:t>
            </w:r>
          </w:p>
          <w:p w14:paraId="6C550DAC" w14:textId="14503CFC"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w:t>
            </w:r>
            <w:r w:rsidR="008817BA">
              <w:rPr>
                <w:rFonts w:asciiTheme="majorHAnsi" w:hAnsiTheme="majorHAnsi" w:cstheme="majorHAnsi"/>
                <w:b/>
                <w:sz w:val="18"/>
                <w:szCs w:val="18"/>
              </w:rPr>
              <w:t>75</w:t>
            </w:r>
          </w:p>
        </w:tc>
        <w:tc>
          <w:tcPr>
            <w:tcW w:w="2765" w:type="dxa"/>
            <w:tcBorders>
              <w:top w:val="single" w:sz="8" w:space="0" w:color="000000"/>
              <w:left w:val="single" w:sz="8" w:space="0" w:color="000000"/>
              <w:bottom w:val="single" w:sz="8" w:space="0" w:color="000000"/>
              <w:right w:val="single" w:sz="8" w:space="0" w:color="000000"/>
            </w:tcBorders>
          </w:tcPr>
          <w:p w14:paraId="6C550DAD"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Agosto, 5 semanas</w:t>
            </w:r>
          </w:p>
          <w:p w14:paraId="6C550DAE"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$125</w:t>
            </w:r>
          </w:p>
        </w:tc>
        <w:tc>
          <w:tcPr>
            <w:tcW w:w="2765" w:type="dxa"/>
            <w:tcBorders>
              <w:top w:val="single" w:sz="8" w:space="0" w:color="000000"/>
              <w:left w:val="single" w:sz="8" w:space="0" w:color="000000"/>
              <w:bottom w:val="single" w:sz="8" w:space="0" w:color="000000"/>
              <w:right w:val="single" w:sz="8" w:space="0" w:color="000000"/>
            </w:tcBorders>
          </w:tcPr>
          <w:p w14:paraId="6C550DAF"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Septiembre, 4 semanas</w:t>
            </w:r>
          </w:p>
          <w:p w14:paraId="6C550DB0"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$100</w:t>
            </w:r>
          </w:p>
        </w:tc>
        <w:tc>
          <w:tcPr>
            <w:tcW w:w="2765" w:type="dxa"/>
            <w:gridSpan w:val="2"/>
            <w:tcBorders>
              <w:top w:val="single" w:sz="8" w:space="0" w:color="000000"/>
              <w:left w:val="single" w:sz="8" w:space="0" w:color="000000"/>
              <w:bottom w:val="single" w:sz="8" w:space="0" w:color="000000"/>
              <w:right w:val="single" w:sz="8" w:space="0" w:color="000000"/>
            </w:tcBorders>
          </w:tcPr>
          <w:p w14:paraId="6C550DB1"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Octubre, 4 semanas</w:t>
            </w:r>
          </w:p>
          <w:p w14:paraId="6C550DB2"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b/>
                <w:sz w:val="18"/>
                <w:szCs w:val="18"/>
              </w:rPr>
              <w:t>$50</w:t>
            </w:r>
          </w:p>
        </w:tc>
      </w:tr>
      <w:tr w:rsidR="00B84F42" w:rsidRPr="00CB30BB" w14:paraId="6C550DB6"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B4"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color w:val="000000"/>
                <w:sz w:val="18"/>
                <w:szCs w:val="18"/>
              </w:rPr>
              <w:lastRenderedPageBreak/>
              <w:t>Electricidad (número limitado de vendedores) - precio por enchufe</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B5"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color w:val="000000"/>
                <w:sz w:val="18"/>
                <w:szCs w:val="18"/>
              </w:rPr>
              <w:t>$5 por semana</w:t>
            </w:r>
          </w:p>
        </w:tc>
      </w:tr>
      <w:tr w:rsidR="00B84F42" w:rsidRPr="00CB30BB" w14:paraId="6C550DB9"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B7" w14:textId="77777777" w:rsidR="00B84F42" w:rsidRPr="00CB30BB" w:rsidRDefault="00E0428C">
            <w:pPr>
              <w:spacing w:after="0" w:line="240" w:lineRule="auto"/>
              <w:rPr>
                <w:rFonts w:asciiTheme="majorHAnsi" w:hAnsiTheme="majorHAnsi" w:cstheme="majorHAnsi"/>
                <w:color w:val="000000"/>
                <w:sz w:val="18"/>
                <w:szCs w:val="18"/>
              </w:rPr>
            </w:pPr>
            <w:r w:rsidRPr="00CB30BB">
              <w:rPr>
                <w:rFonts w:asciiTheme="majorHAnsi" w:hAnsiTheme="majorHAnsi" w:cstheme="majorHAnsi"/>
                <w:sz w:val="18"/>
                <w:szCs w:val="18"/>
              </w:rPr>
              <w:t xml:space="preserve">10 pies: espacio de mercado sin vehículo (Temporada completa; aprobado por el personal del mercado)  </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B8" w14:textId="1050BD2C" w:rsidR="00B84F42" w:rsidRPr="00CB30BB" w:rsidRDefault="00E0428C">
            <w:pPr>
              <w:spacing w:after="0" w:line="240" w:lineRule="auto"/>
              <w:rPr>
                <w:rFonts w:asciiTheme="majorHAnsi" w:hAnsiTheme="majorHAnsi" w:cstheme="majorHAnsi"/>
                <w:color w:val="000000"/>
                <w:sz w:val="18"/>
                <w:szCs w:val="18"/>
              </w:rPr>
            </w:pPr>
            <w:r w:rsidRPr="00CB30BB">
              <w:rPr>
                <w:rFonts w:asciiTheme="majorHAnsi" w:hAnsiTheme="majorHAnsi" w:cstheme="majorHAnsi"/>
                <w:sz w:val="18"/>
                <w:szCs w:val="18"/>
              </w:rPr>
              <w:t>$</w:t>
            </w:r>
            <w:r w:rsidR="00F66A6F">
              <w:rPr>
                <w:rFonts w:asciiTheme="majorHAnsi" w:hAnsiTheme="majorHAnsi" w:cstheme="majorHAnsi"/>
                <w:sz w:val="18"/>
                <w:szCs w:val="18"/>
              </w:rPr>
              <w:t>112</w:t>
            </w:r>
          </w:p>
        </w:tc>
      </w:tr>
      <w:tr w:rsidR="00B84F42" w:rsidRPr="00CB30BB" w14:paraId="6C550DBC"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BA" w14:textId="77777777" w:rsidR="00B84F42" w:rsidRPr="00CB30BB" w:rsidRDefault="00E0428C">
            <w:pPr>
              <w:spacing w:after="0" w:line="240" w:lineRule="auto"/>
              <w:rPr>
                <w:rFonts w:asciiTheme="majorHAnsi" w:hAnsiTheme="majorHAnsi" w:cstheme="majorHAnsi"/>
                <w:color w:val="000000"/>
                <w:sz w:val="18"/>
                <w:szCs w:val="18"/>
              </w:rPr>
            </w:pPr>
            <w:r w:rsidRPr="00CB30BB">
              <w:rPr>
                <w:rFonts w:asciiTheme="majorHAnsi" w:hAnsiTheme="majorHAnsi" w:cstheme="majorHAnsi"/>
                <w:sz w:val="18"/>
                <w:szCs w:val="18"/>
              </w:rPr>
              <w:t xml:space="preserve">10 pies: espacio de mercado con vehículo (Temporada completa; aprobado por el personal del mercado)  </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BB" w14:textId="73A64F1A" w:rsidR="00B84F42" w:rsidRPr="00CB30BB" w:rsidRDefault="00E0428C">
            <w:pPr>
              <w:spacing w:after="0" w:line="240" w:lineRule="auto"/>
              <w:rPr>
                <w:rFonts w:asciiTheme="majorHAnsi" w:hAnsiTheme="majorHAnsi" w:cstheme="majorHAnsi"/>
                <w:color w:val="000000"/>
                <w:sz w:val="18"/>
                <w:szCs w:val="18"/>
              </w:rPr>
            </w:pPr>
            <w:r w:rsidRPr="00CB30BB">
              <w:rPr>
                <w:rFonts w:asciiTheme="majorHAnsi" w:hAnsiTheme="majorHAnsi" w:cstheme="majorHAnsi"/>
                <w:sz w:val="18"/>
                <w:szCs w:val="18"/>
              </w:rPr>
              <w:t>$</w:t>
            </w:r>
            <w:r w:rsidR="00F66A6F">
              <w:rPr>
                <w:rFonts w:asciiTheme="majorHAnsi" w:hAnsiTheme="majorHAnsi" w:cstheme="majorHAnsi"/>
                <w:sz w:val="18"/>
                <w:szCs w:val="18"/>
              </w:rPr>
              <w:t>210</w:t>
            </w:r>
          </w:p>
        </w:tc>
      </w:tr>
      <w:tr w:rsidR="00B84F42" w:rsidRPr="00CB30BB" w14:paraId="6C550DBF"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0DBD" w14:textId="77777777" w:rsidR="00B84F42" w:rsidRPr="00CB30BB" w:rsidRDefault="00E0428C">
            <w:pPr>
              <w:spacing w:after="0" w:line="240" w:lineRule="auto"/>
              <w:rPr>
                <w:rFonts w:asciiTheme="majorHAnsi" w:hAnsiTheme="majorHAnsi" w:cstheme="majorHAnsi"/>
                <w:sz w:val="14"/>
                <w:szCs w:val="14"/>
                <w:highlight w:val="cyan"/>
              </w:rPr>
            </w:pPr>
            <w:r w:rsidRPr="00CB30BB">
              <w:rPr>
                <w:rFonts w:asciiTheme="majorHAnsi" w:hAnsiTheme="majorHAnsi" w:cstheme="majorHAnsi"/>
                <w:sz w:val="18"/>
                <w:szCs w:val="18"/>
              </w:rPr>
              <w:t xml:space="preserve">Lugar para vehículos de gran tamaño (Temporada completa: aprobado por el personal del mercado) </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BE" w14:textId="6625540D" w:rsidR="00B84F42" w:rsidRPr="00CB30BB" w:rsidRDefault="00F66A6F">
            <w:pPr>
              <w:spacing w:after="0" w:line="240" w:lineRule="auto"/>
              <w:rPr>
                <w:rFonts w:asciiTheme="majorHAnsi" w:hAnsiTheme="majorHAnsi" w:cstheme="majorHAnsi"/>
                <w:sz w:val="18"/>
                <w:szCs w:val="18"/>
              </w:rPr>
            </w:pPr>
            <w:r>
              <w:rPr>
                <w:rFonts w:asciiTheme="majorHAnsi" w:hAnsiTheme="majorHAnsi" w:cstheme="majorHAnsi"/>
                <w:sz w:val="18"/>
                <w:szCs w:val="18"/>
              </w:rPr>
              <w:t>$350</w:t>
            </w:r>
          </w:p>
        </w:tc>
      </w:tr>
      <w:tr w:rsidR="00B84F42" w:rsidRPr="00CB30BB" w14:paraId="6C550DC2"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C0" w14:textId="77777777" w:rsidR="00B84F42" w:rsidRPr="00CB30BB" w:rsidRDefault="00E0428C">
            <w:pPr>
              <w:spacing w:after="0" w:line="240" w:lineRule="auto"/>
              <w:rPr>
                <w:rFonts w:asciiTheme="majorHAnsi" w:hAnsiTheme="majorHAnsi" w:cstheme="majorHAnsi"/>
                <w:color w:val="000000"/>
                <w:sz w:val="18"/>
                <w:szCs w:val="18"/>
              </w:rPr>
            </w:pPr>
            <w:r w:rsidRPr="00CB30BB">
              <w:rPr>
                <w:rFonts w:asciiTheme="majorHAnsi" w:hAnsiTheme="majorHAnsi" w:cstheme="majorHAnsi"/>
                <w:sz w:val="18"/>
                <w:szCs w:val="18"/>
              </w:rPr>
              <w:t>Tarifa de vendedor no anunciada</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C1" w14:textId="65DCD954" w:rsidR="00B84F42" w:rsidRPr="00CB30BB" w:rsidRDefault="00E0428C">
            <w:pPr>
              <w:spacing w:after="0" w:line="240" w:lineRule="auto"/>
              <w:rPr>
                <w:rFonts w:asciiTheme="majorHAnsi" w:hAnsiTheme="majorHAnsi" w:cstheme="majorHAnsi"/>
                <w:color w:val="000000"/>
                <w:sz w:val="18"/>
                <w:szCs w:val="18"/>
              </w:rPr>
            </w:pPr>
            <w:r w:rsidRPr="00CB30BB">
              <w:rPr>
                <w:rFonts w:asciiTheme="majorHAnsi" w:hAnsiTheme="majorHAnsi" w:cstheme="majorHAnsi"/>
                <w:sz w:val="18"/>
                <w:szCs w:val="18"/>
              </w:rPr>
              <w:t>$</w:t>
            </w:r>
            <w:r w:rsidR="006866B7">
              <w:rPr>
                <w:rFonts w:asciiTheme="majorHAnsi" w:hAnsiTheme="majorHAnsi" w:cstheme="majorHAnsi"/>
                <w:sz w:val="18"/>
                <w:szCs w:val="18"/>
              </w:rPr>
              <w:t>10</w:t>
            </w:r>
          </w:p>
        </w:tc>
      </w:tr>
      <w:tr w:rsidR="00B84F42" w:rsidRPr="00CB30BB" w14:paraId="6C550DC5"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C3" w14:textId="77777777" w:rsidR="00B84F42" w:rsidRPr="00CB30BB" w:rsidRDefault="00E0428C">
            <w:pPr>
              <w:spacing w:after="0" w:line="240" w:lineRule="auto"/>
              <w:rPr>
                <w:rFonts w:asciiTheme="majorHAnsi" w:hAnsiTheme="majorHAnsi" w:cstheme="majorHAnsi"/>
                <w:color w:val="000000"/>
                <w:sz w:val="18"/>
                <w:szCs w:val="18"/>
              </w:rPr>
            </w:pPr>
            <w:r w:rsidRPr="00CB30BB">
              <w:rPr>
                <w:rFonts w:asciiTheme="majorHAnsi" w:hAnsiTheme="majorHAnsi" w:cstheme="majorHAnsi"/>
                <w:sz w:val="18"/>
                <w:szCs w:val="18"/>
              </w:rPr>
              <w:t>Cargo por llegada tardía</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C4" w14:textId="25A3D8F3" w:rsidR="00B84F42" w:rsidRPr="00CB30BB" w:rsidRDefault="00E0428C">
            <w:pPr>
              <w:spacing w:after="0" w:line="240" w:lineRule="auto"/>
              <w:rPr>
                <w:rFonts w:asciiTheme="majorHAnsi" w:hAnsiTheme="majorHAnsi" w:cstheme="majorHAnsi"/>
                <w:color w:val="000000"/>
                <w:sz w:val="18"/>
                <w:szCs w:val="18"/>
              </w:rPr>
            </w:pPr>
            <w:r w:rsidRPr="00CB30BB">
              <w:rPr>
                <w:rFonts w:asciiTheme="majorHAnsi" w:hAnsiTheme="majorHAnsi" w:cstheme="majorHAnsi"/>
                <w:sz w:val="18"/>
                <w:szCs w:val="18"/>
              </w:rPr>
              <w:t>$</w:t>
            </w:r>
            <w:r w:rsidR="006866B7">
              <w:rPr>
                <w:rFonts w:asciiTheme="majorHAnsi" w:hAnsiTheme="majorHAnsi" w:cstheme="majorHAnsi"/>
                <w:sz w:val="18"/>
                <w:szCs w:val="18"/>
              </w:rPr>
              <w:t>10</w:t>
            </w:r>
          </w:p>
        </w:tc>
      </w:tr>
      <w:tr w:rsidR="00B84F42" w:rsidRPr="00CB30BB" w14:paraId="6C550DC8"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0DC6"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 xml:space="preserve">Cargo por salida anticipada </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C7" w14:textId="18ED746D"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w:t>
            </w:r>
            <w:r w:rsidR="006866B7">
              <w:rPr>
                <w:rFonts w:asciiTheme="majorHAnsi" w:hAnsiTheme="majorHAnsi" w:cstheme="majorHAnsi"/>
                <w:sz w:val="18"/>
                <w:szCs w:val="18"/>
              </w:rPr>
              <w:t>20</w:t>
            </w:r>
          </w:p>
        </w:tc>
      </w:tr>
      <w:tr w:rsidR="00B84F42" w:rsidRPr="00CB30BB" w14:paraId="6C550DCB"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0DC9" w14:textId="77777777" w:rsidR="00B84F42" w:rsidRPr="00CB30BB" w:rsidRDefault="00E0428C">
            <w:pPr>
              <w:spacing w:after="0" w:line="240" w:lineRule="auto"/>
              <w:rPr>
                <w:rFonts w:asciiTheme="majorHAnsi" w:hAnsiTheme="majorHAnsi" w:cstheme="majorHAnsi"/>
                <w:sz w:val="18"/>
                <w:szCs w:val="18"/>
                <w:highlight w:val="cyan"/>
              </w:rPr>
            </w:pPr>
            <w:r w:rsidRPr="00CB30BB">
              <w:rPr>
                <w:rFonts w:asciiTheme="majorHAnsi" w:hAnsiTheme="majorHAnsi" w:cstheme="majorHAnsi"/>
                <w:color w:val="000000"/>
                <w:sz w:val="18"/>
                <w:szCs w:val="18"/>
              </w:rPr>
              <w:t>Comisión de Mercado</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CA" w14:textId="133F71E8" w:rsidR="00B84F42" w:rsidRPr="00CB30BB" w:rsidRDefault="00F66A6F">
            <w:pPr>
              <w:spacing w:after="0" w:line="240" w:lineRule="auto"/>
              <w:rPr>
                <w:rFonts w:asciiTheme="majorHAnsi" w:hAnsiTheme="majorHAnsi" w:cstheme="majorHAnsi"/>
                <w:sz w:val="18"/>
                <w:szCs w:val="18"/>
              </w:rPr>
            </w:pPr>
            <w:r>
              <w:rPr>
                <w:rFonts w:asciiTheme="majorHAnsi" w:hAnsiTheme="majorHAnsi" w:cstheme="majorHAnsi"/>
                <w:sz w:val="18"/>
                <w:szCs w:val="18"/>
              </w:rPr>
              <w:t>5</w:t>
            </w:r>
            <w:r w:rsidR="00E0428C" w:rsidRPr="00CB30BB">
              <w:rPr>
                <w:rFonts w:asciiTheme="majorHAnsi" w:hAnsiTheme="majorHAnsi" w:cstheme="majorHAnsi"/>
                <w:sz w:val="18"/>
                <w:szCs w:val="18"/>
              </w:rPr>
              <w:t>% de ventas</w:t>
            </w:r>
          </w:p>
        </w:tc>
      </w:tr>
      <w:tr w:rsidR="00B84F42" w:rsidRPr="00CB30BB" w14:paraId="6C550DCE"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0DCC" w14:textId="77777777" w:rsidR="00B84F42" w:rsidRPr="00CB30BB" w:rsidRDefault="00E0428C">
            <w:pPr>
              <w:spacing w:after="0" w:line="240" w:lineRule="auto"/>
              <w:rPr>
                <w:rFonts w:asciiTheme="majorHAnsi" w:hAnsiTheme="majorHAnsi" w:cstheme="majorHAnsi"/>
                <w:sz w:val="18"/>
                <w:szCs w:val="18"/>
                <w:highlight w:val="cyan"/>
              </w:rPr>
            </w:pPr>
            <w:r w:rsidRPr="00CB30BB">
              <w:rPr>
                <w:rFonts w:asciiTheme="majorHAnsi" w:hAnsiTheme="majorHAnsi" w:cstheme="majorHAnsi"/>
                <w:color w:val="000000"/>
                <w:sz w:val="18"/>
                <w:szCs w:val="18"/>
              </w:rPr>
              <w:t>Impuesto Municipal</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CD"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color w:val="000000"/>
                <w:sz w:val="18"/>
                <w:szCs w:val="18"/>
              </w:rPr>
              <w:t>2.5%</w:t>
            </w:r>
          </w:p>
        </w:tc>
      </w:tr>
      <w:tr w:rsidR="00B84F42" w:rsidRPr="00CB30BB" w14:paraId="6C550DD1"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0DCF" w14:textId="77777777" w:rsidR="00B84F42" w:rsidRPr="00CB30BB" w:rsidRDefault="00E0428C">
            <w:pPr>
              <w:spacing w:after="0" w:line="240" w:lineRule="auto"/>
              <w:rPr>
                <w:rFonts w:asciiTheme="majorHAnsi" w:hAnsiTheme="majorHAnsi" w:cstheme="majorHAnsi"/>
                <w:sz w:val="18"/>
                <w:szCs w:val="18"/>
                <w:highlight w:val="cyan"/>
              </w:rPr>
            </w:pPr>
            <w:r w:rsidRPr="00CB30BB">
              <w:rPr>
                <w:rFonts w:asciiTheme="majorHAnsi" w:hAnsiTheme="majorHAnsi" w:cstheme="majorHAnsi"/>
                <w:color w:val="000000"/>
                <w:sz w:val="18"/>
                <w:szCs w:val="18"/>
              </w:rPr>
              <w:t>Impuesto del Condado</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D0"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sz w:val="18"/>
                <w:szCs w:val="18"/>
              </w:rPr>
              <w:t>3%</w:t>
            </w:r>
          </w:p>
        </w:tc>
      </w:tr>
      <w:tr w:rsidR="00B84F42" w:rsidRPr="00CB30BB" w14:paraId="6C550DD4" w14:textId="77777777" w:rsidTr="00E0428C">
        <w:trPr>
          <w:trHeight w:val="288"/>
        </w:trPr>
        <w:tc>
          <w:tcPr>
            <w:tcW w:w="919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0DD2" w14:textId="77777777" w:rsidR="00B84F42" w:rsidRPr="00CB30BB" w:rsidRDefault="00E0428C">
            <w:pPr>
              <w:spacing w:after="0" w:line="240" w:lineRule="auto"/>
              <w:rPr>
                <w:rFonts w:asciiTheme="majorHAnsi" w:hAnsiTheme="majorHAnsi" w:cstheme="majorHAnsi"/>
                <w:color w:val="000000"/>
                <w:sz w:val="18"/>
                <w:szCs w:val="18"/>
              </w:rPr>
            </w:pPr>
            <w:r w:rsidRPr="00CB30BB">
              <w:rPr>
                <w:rFonts w:asciiTheme="majorHAnsi" w:hAnsiTheme="majorHAnsi" w:cstheme="majorHAnsi"/>
                <w:color w:val="000000"/>
                <w:sz w:val="18"/>
                <w:szCs w:val="18"/>
              </w:rPr>
              <w:t>Impuesto estatal sobre las ventas para alimentos de consumo en el lugar, artículos no alimentarios, y artesanales.</w:t>
            </w:r>
          </w:p>
        </w:tc>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D3" w14:textId="77777777" w:rsidR="00B84F42" w:rsidRPr="00CB30BB" w:rsidRDefault="00E0428C">
            <w:pPr>
              <w:spacing w:after="0" w:line="240" w:lineRule="auto"/>
              <w:rPr>
                <w:rFonts w:asciiTheme="majorHAnsi" w:hAnsiTheme="majorHAnsi" w:cstheme="majorHAnsi"/>
                <w:sz w:val="18"/>
                <w:szCs w:val="18"/>
              </w:rPr>
            </w:pPr>
            <w:r w:rsidRPr="00CB30BB">
              <w:rPr>
                <w:rFonts w:asciiTheme="majorHAnsi" w:hAnsiTheme="majorHAnsi" w:cstheme="majorHAnsi"/>
                <w:color w:val="000000"/>
                <w:sz w:val="18"/>
                <w:szCs w:val="18"/>
              </w:rPr>
              <w:t>2.9%</w:t>
            </w:r>
          </w:p>
        </w:tc>
      </w:tr>
      <w:tr w:rsidR="00B84F42" w:rsidRPr="00CB30BB" w14:paraId="6C550DD6" w14:textId="77777777" w:rsidTr="00E0428C">
        <w:trPr>
          <w:trHeight w:val="288"/>
        </w:trPr>
        <w:tc>
          <w:tcPr>
            <w:tcW w:w="1106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50DD5" w14:textId="77777777" w:rsidR="00B84F42" w:rsidRPr="00CB30BB" w:rsidRDefault="00E0428C">
            <w:pPr>
              <w:spacing w:after="0" w:line="240" w:lineRule="auto"/>
              <w:jc w:val="center"/>
              <w:rPr>
                <w:rFonts w:asciiTheme="majorHAnsi" w:hAnsiTheme="majorHAnsi" w:cstheme="majorHAnsi"/>
                <w:color w:val="000000"/>
                <w:sz w:val="18"/>
                <w:szCs w:val="18"/>
              </w:rPr>
            </w:pPr>
            <w:r w:rsidRPr="00CB30BB">
              <w:rPr>
                <w:rFonts w:asciiTheme="majorHAnsi" w:hAnsiTheme="majorHAnsi" w:cstheme="majorHAnsi"/>
                <w:sz w:val="18"/>
                <w:szCs w:val="18"/>
              </w:rPr>
              <w:t>No se darán reembolsos por pagar por adelantado</w:t>
            </w:r>
          </w:p>
        </w:tc>
      </w:tr>
    </w:tbl>
    <w:p w14:paraId="6C550DD7" w14:textId="77777777" w:rsidR="00B84F42" w:rsidRPr="00CB30BB" w:rsidRDefault="00B84F42">
      <w:pPr>
        <w:spacing w:after="0" w:line="240" w:lineRule="auto"/>
        <w:ind w:left="720"/>
        <w:rPr>
          <w:rFonts w:asciiTheme="majorHAnsi" w:hAnsiTheme="majorHAnsi" w:cstheme="majorHAnsi"/>
          <w:color w:val="000000"/>
          <w:sz w:val="21"/>
          <w:szCs w:val="21"/>
        </w:rPr>
      </w:pPr>
    </w:p>
    <w:p w14:paraId="6C550DD8" w14:textId="77777777" w:rsidR="00B84F42" w:rsidRPr="00CB30BB" w:rsidRDefault="00E0428C">
      <w:pPr>
        <w:spacing w:after="0" w:line="240" w:lineRule="auto"/>
        <w:rPr>
          <w:rFonts w:asciiTheme="majorHAnsi" w:hAnsiTheme="majorHAnsi" w:cstheme="majorHAnsi"/>
          <w:b/>
          <w:color w:val="000000"/>
          <w:sz w:val="24"/>
          <w:szCs w:val="24"/>
        </w:rPr>
      </w:pPr>
      <w:r w:rsidRPr="00CB30BB">
        <w:rPr>
          <w:rFonts w:asciiTheme="majorHAnsi" w:hAnsiTheme="majorHAnsi" w:cstheme="majorHAnsi"/>
          <w:b/>
          <w:sz w:val="24"/>
          <w:szCs w:val="24"/>
        </w:rPr>
        <w:t xml:space="preserve">5. </w:t>
      </w:r>
      <w:r w:rsidRPr="00CB30BB">
        <w:rPr>
          <w:rFonts w:asciiTheme="majorHAnsi" w:hAnsiTheme="majorHAnsi" w:cstheme="majorHAnsi"/>
          <w:b/>
          <w:color w:val="000000"/>
          <w:sz w:val="24"/>
          <w:szCs w:val="24"/>
          <w:u w:val="single"/>
        </w:rPr>
        <w:t>Ubicación del proveedor e información de check out: </w:t>
      </w:r>
    </w:p>
    <w:p w14:paraId="6C550DD9" w14:textId="77777777" w:rsidR="00B84F42" w:rsidRPr="00CB30BB" w:rsidRDefault="00E0428C">
      <w:pPr>
        <w:numPr>
          <w:ilvl w:val="0"/>
          <w:numId w:val="3"/>
        </w:numPr>
        <w:spacing w:after="0" w:line="240" w:lineRule="auto"/>
        <w:rPr>
          <w:rFonts w:asciiTheme="majorHAnsi" w:hAnsiTheme="majorHAnsi" w:cstheme="majorHAnsi"/>
        </w:rPr>
      </w:pPr>
      <w:r w:rsidRPr="00CB30BB">
        <w:rPr>
          <w:rFonts w:asciiTheme="majorHAnsi" w:hAnsiTheme="majorHAnsi" w:cstheme="majorHAnsi"/>
        </w:rPr>
        <w:t>Los vendedores</w:t>
      </w:r>
      <w:r w:rsidRPr="00CB30BB">
        <w:rPr>
          <w:rFonts w:asciiTheme="majorHAnsi" w:hAnsiTheme="majorHAnsi" w:cstheme="majorHAnsi"/>
          <w:color w:val="000000"/>
        </w:rPr>
        <w:t xml:space="preserve"> con una reservación deben llamar o enviar un mensaje de texto (no por correo electrónico o mensajes de redes sociales) al administrador del sitio al menos 24 horas antes si no pueden asistir ese día; el espacio puede ser utilizado por otro proveedor aprobado, si aún está vacío a las 7:15 am. El número de teléfono del mercado es 719-480-4365.   </w:t>
      </w:r>
    </w:p>
    <w:p w14:paraId="6C550DDA" w14:textId="77777777" w:rsidR="00B84F42" w:rsidRPr="00CB30BB" w:rsidRDefault="00E0428C">
      <w:pPr>
        <w:numPr>
          <w:ilvl w:val="0"/>
          <w:numId w:val="3"/>
        </w:numPr>
        <w:spacing w:after="0" w:line="240" w:lineRule="auto"/>
        <w:rPr>
          <w:rFonts w:asciiTheme="majorHAnsi" w:hAnsiTheme="majorHAnsi" w:cstheme="majorHAnsi"/>
        </w:rPr>
      </w:pPr>
      <w:r w:rsidRPr="00CB30BB">
        <w:rPr>
          <w:rFonts w:asciiTheme="majorHAnsi" w:hAnsiTheme="majorHAnsi" w:cstheme="majorHAnsi"/>
          <w:color w:val="000000"/>
        </w:rPr>
        <w:t>El administrador del lugar colocará los camiones o remolques grandes.  </w:t>
      </w:r>
      <w:r w:rsidRPr="00CB30BB">
        <w:rPr>
          <w:rFonts w:asciiTheme="majorHAnsi" w:hAnsiTheme="majorHAnsi" w:cstheme="majorHAnsi"/>
        </w:rPr>
        <w:t>Se le cobrará la tarifa por espacio de vendedor de gran tamaño.</w:t>
      </w:r>
    </w:p>
    <w:p w14:paraId="6C550DDB" w14:textId="4C3A6BC6" w:rsidR="00B84F42" w:rsidRPr="00CB30BB" w:rsidRDefault="00E0428C">
      <w:pPr>
        <w:numPr>
          <w:ilvl w:val="0"/>
          <w:numId w:val="3"/>
        </w:numPr>
        <w:spacing w:after="0" w:line="240" w:lineRule="auto"/>
        <w:rPr>
          <w:rFonts w:asciiTheme="majorHAnsi" w:hAnsiTheme="majorHAnsi" w:cstheme="majorHAnsi"/>
        </w:rPr>
      </w:pPr>
      <w:r w:rsidRPr="00CB30BB">
        <w:rPr>
          <w:rFonts w:asciiTheme="majorHAnsi" w:hAnsiTheme="majorHAnsi" w:cstheme="majorHAnsi"/>
        </w:rPr>
        <w:t xml:space="preserve">Si su vehículo (y/o conexión) ocupa más de un espacio de vendedor, se le pedirá que pague por un espacio de vendedor de gran tamaño. Le sugerimos desenganchar los vehículos si puede hacerlo. </w:t>
      </w:r>
      <w:r w:rsidR="00DE693F" w:rsidRPr="00DE693F">
        <w:rPr>
          <w:rFonts w:asciiTheme="majorHAnsi" w:hAnsiTheme="majorHAnsi" w:cstheme="majorHAnsi"/>
        </w:rPr>
        <w:t>Los vendedores no deben estacionarse en el área de estacionamiento para clientes que se encuentra en la esquina de la 6ª y Edison. En su lugar, deben estacionarse en el estacionamiento de las escuelas de Alamosa (esquina de San Juan y la 6ª) o en la sección este del estacionamiento del 1st Southwest Bank.</w:t>
      </w:r>
    </w:p>
    <w:p w14:paraId="6C550DDC" w14:textId="77777777" w:rsidR="00B84F42" w:rsidRPr="00CB30BB" w:rsidRDefault="00E0428C">
      <w:pPr>
        <w:numPr>
          <w:ilvl w:val="0"/>
          <w:numId w:val="3"/>
        </w:numPr>
        <w:spacing w:after="0" w:line="276" w:lineRule="auto"/>
        <w:rPr>
          <w:rFonts w:asciiTheme="majorHAnsi" w:hAnsiTheme="majorHAnsi" w:cstheme="majorHAnsi"/>
        </w:rPr>
      </w:pPr>
      <w:r w:rsidRPr="00CB30BB">
        <w:rPr>
          <w:rFonts w:asciiTheme="majorHAnsi" w:hAnsiTheme="majorHAnsi" w:cstheme="majorHAnsi"/>
        </w:rPr>
        <w:t xml:space="preserve">Se solicita a los vendedores que </w:t>
      </w:r>
      <w:r w:rsidRPr="00CB30BB">
        <w:rPr>
          <w:rFonts w:asciiTheme="majorHAnsi" w:hAnsiTheme="majorHAnsi" w:cstheme="majorHAnsi"/>
          <w:u w:val="single"/>
        </w:rPr>
        <w:t>no estacionen en el área de estacionamiento para clientes</w:t>
      </w:r>
      <w:r w:rsidRPr="00CB30BB">
        <w:rPr>
          <w:rFonts w:asciiTheme="majorHAnsi" w:hAnsiTheme="majorHAnsi" w:cstheme="majorHAnsi"/>
        </w:rPr>
        <w:t xml:space="preserve">, ya que esto reduce la disponibilidad de estacionamiento para clientes en el mercado y las empresas locales.  </w:t>
      </w:r>
      <w:r w:rsidRPr="00CB30BB">
        <w:rPr>
          <w:rFonts w:asciiTheme="majorHAnsi" w:eastAsia="Arial" w:hAnsiTheme="majorHAnsi" w:cstheme="majorHAnsi"/>
        </w:rPr>
        <w:t xml:space="preserve"> </w:t>
      </w:r>
    </w:p>
    <w:p w14:paraId="6C550DDD" w14:textId="13EA1E7B" w:rsidR="00B84F42" w:rsidRPr="00CB30BB" w:rsidRDefault="00C60766">
      <w:pPr>
        <w:numPr>
          <w:ilvl w:val="0"/>
          <w:numId w:val="3"/>
        </w:numPr>
        <w:spacing w:after="0" w:line="240" w:lineRule="auto"/>
        <w:rPr>
          <w:rFonts w:asciiTheme="majorHAnsi" w:hAnsiTheme="majorHAnsi" w:cstheme="majorHAnsi"/>
        </w:rPr>
      </w:pPr>
      <w:r w:rsidRPr="00C60766">
        <w:rPr>
          <w:rFonts w:asciiTheme="majorHAnsi" w:hAnsiTheme="majorHAnsi" w:cstheme="majorHAnsi"/>
          <w:color w:val="000000"/>
        </w:rPr>
        <w:t>Asegúrate de liquidar y pagar todas las cuotas a partir de la 1:30 y antes de irte al terminar el día.</w:t>
      </w:r>
      <w:r w:rsidR="00E0428C" w:rsidRPr="00CB30BB">
        <w:rPr>
          <w:rFonts w:asciiTheme="majorHAnsi" w:hAnsiTheme="majorHAnsi" w:cstheme="majorHAnsi"/>
          <w:color w:val="000000"/>
        </w:rPr>
        <w:t> </w:t>
      </w:r>
    </w:p>
    <w:p w14:paraId="6C550DDE" w14:textId="79BD58AD" w:rsidR="00B84F42" w:rsidRPr="00CB30BB" w:rsidRDefault="003402D1">
      <w:pPr>
        <w:numPr>
          <w:ilvl w:val="0"/>
          <w:numId w:val="3"/>
        </w:numPr>
        <w:spacing w:after="0" w:line="240" w:lineRule="auto"/>
        <w:rPr>
          <w:rFonts w:asciiTheme="majorHAnsi" w:hAnsiTheme="majorHAnsi" w:cstheme="majorHAnsi"/>
        </w:rPr>
      </w:pPr>
      <w:r w:rsidRPr="003402D1">
        <w:rPr>
          <w:rFonts w:asciiTheme="majorHAnsi" w:hAnsiTheme="majorHAnsi" w:cstheme="majorHAnsi"/>
          <w:b/>
          <w:color w:val="000000"/>
        </w:rPr>
        <w:t>Las cuotas de inscripción y de la primera semana deben pagarse antes de que los vendedores participen en su primer mercado de cada temporada. Las cuotas de las semanas siguientes se pagarán por adelantado para el resto de la temporada.</w:t>
      </w:r>
      <w:r w:rsidR="00E0428C" w:rsidRPr="00CB30BB">
        <w:rPr>
          <w:rFonts w:asciiTheme="majorHAnsi" w:hAnsiTheme="majorHAnsi" w:cstheme="majorHAnsi"/>
          <w:b/>
          <w:color w:val="000000"/>
        </w:rPr>
        <w:t> </w:t>
      </w:r>
    </w:p>
    <w:p w14:paraId="6C550DDF" w14:textId="77777777" w:rsidR="00B84F42" w:rsidRPr="00CB30BB" w:rsidRDefault="00B84F42">
      <w:pPr>
        <w:spacing w:after="0" w:line="240" w:lineRule="auto"/>
        <w:rPr>
          <w:rFonts w:asciiTheme="majorHAnsi" w:hAnsiTheme="majorHAnsi" w:cstheme="majorHAnsi"/>
          <w:sz w:val="24"/>
          <w:szCs w:val="24"/>
        </w:rPr>
      </w:pPr>
    </w:p>
    <w:p w14:paraId="6C550DE0" w14:textId="77777777" w:rsidR="00B84F42" w:rsidRPr="00CB30BB" w:rsidRDefault="00E0428C">
      <w:pPr>
        <w:spacing w:after="0" w:line="240" w:lineRule="auto"/>
        <w:rPr>
          <w:rFonts w:asciiTheme="majorHAnsi" w:hAnsiTheme="majorHAnsi" w:cstheme="majorHAnsi"/>
          <w:b/>
          <w:color w:val="000000"/>
          <w:u w:val="single"/>
        </w:rPr>
      </w:pPr>
      <w:r w:rsidRPr="00CB30BB">
        <w:rPr>
          <w:rFonts w:asciiTheme="majorHAnsi" w:hAnsiTheme="majorHAnsi" w:cstheme="majorHAnsi"/>
          <w:b/>
        </w:rPr>
        <w:t xml:space="preserve">6. </w:t>
      </w:r>
      <w:r w:rsidRPr="00CB30BB">
        <w:rPr>
          <w:rFonts w:asciiTheme="majorHAnsi" w:hAnsiTheme="majorHAnsi" w:cstheme="majorHAnsi"/>
          <w:b/>
        </w:rPr>
        <w:tab/>
      </w:r>
      <w:r w:rsidRPr="00CB30BB">
        <w:rPr>
          <w:rFonts w:asciiTheme="majorHAnsi" w:hAnsiTheme="majorHAnsi" w:cstheme="majorHAnsi"/>
          <w:b/>
          <w:color w:val="000000"/>
          <w:u w:val="single"/>
        </w:rPr>
        <w:t>Reglas Generales: </w:t>
      </w:r>
    </w:p>
    <w:p w14:paraId="6C550DE1" w14:textId="77777777" w:rsidR="00B84F42" w:rsidRPr="00CB30BB" w:rsidRDefault="00E0428C">
      <w:pPr>
        <w:numPr>
          <w:ilvl w:val="0"/>
          <w:numId w:val="5"/>
        </w:numPr>
        <w:spacing w:after="0" w:line="240" w:lineRule="auto"/>
        <w:ind w:left="810"/>
        <w:rPr>
          <w:rFonts w:asciiTheme="majorHAnsi" w:eastAsia="Arial" w:hAnsiTheme="majorHAnsi" w:cstheme="majorHAnsi"/>
          <w:b/>
          <w:color w:val="000000"/>
        </w:rPr>
      </w:pPr>
      <w:r w:rsidRPr="00CB30BB">
        <w:rPr>
          <w:rFonts w:asciiTheme="majorHAnsi" w:hAnsiTheme="majorHAnsi" w:cstheme="majorHAnsi"/>
          <w:b/>
          <w:color w:val="000000"/>
          <w:u w:val="single"/>
        </w:rPr>
        <w:t>No se permite fumar, vapear, cigarrillos electrónicos, ni marihuana en el Mercado de Agricultores de Alamosa. </w:t>
      </w:r>
    </w:p>
    <w:p w14:paraId="6C550DE2" w14:textId="77777777" w:rsidR="00B84F42" w:rsidRPr="00CB30BB" w:rsidRDefault="00E0428C">
      <w:pPr>
        <w:numPr>
          <w:ilvl w:val="0"/>
          <w:numId w:val="5"/>
        </w:numPr>
        <w:spacing w:after="0" w:line="240" w:lineRule="auto"/>
        <w:ind w:left="810"/>
        <w:rPr>
          <w:rFonts w:asciiTheme="majorHAnsi" w:eastAsia="Arial" w:hAnsiTheme="majorHAnsi" w:cstheme="majorHAnsi"/>
          <w:color w:val="000000"/>
        </w:rPr>
      </w:pPr>
      <w:r w:rsidRPr="00CB30BB">
        <w:rPr>
          <w:rFonts w:asciiTheme="majorHAnsi" w:hAnsiTheme="majorHAnsi" w:cstheme="majorHAnsi"/>
        </w:rPr>
        <w:t xml:space="preserve">Los vendedores deben abstenerse de llevar animales vivos al mercado. Comuníquese con la Directora de Mercado para obtener una excepción si no es posible dejar a sus perros u otras mascotas en casa.  </w:t>
      </w:r>
    </w:p>
    <w:p w14:paraId="250E1E2C" w14:textId="77777777" w:rsidR="005D3AAA" w:rsidRPr="005D3AAA" w:rsidRDefault="00E0428C">
      <w:pPr>
        <w:numPr>
          <w:ilvl w:val="0"/>
          <w:numId w:val="5"/>
        </w:numPr>
        <w:spacing w:after="0" w:line="240" w:lineRule="auto"/>
        <w:ind w:left="810"/>
        <w:rPr>
          <w:rFonts w:asciiTheme="majorHAnsi" w:eastAsia="Arial" w:hAnsiTheme="majorHAnsi" w:cstheme="majorHAnsi"/>
          <w:color w:val="000000"/>
        </w:rPr>
      </w:pPr>
      <w:r w:rsidRPr="00CB30BB">
        <w:rPr>
          <w:rFonts w:asciiTheme="majorHAnsi" w:hAnsiTheme="majorHAnsi" w:cstheme="majorHAnsi"/>
          <w:color w:val="000000"/>
        </w:rPr>
        <w:t>Los artículos vendidos en el Mercado de Agricultores de Alamosa deben cultivarse o producirse en Colorado o Nuevo México.</w:t>
      </w:r>
    </w:p>
    <w:p w14:paraId="6C550DE3" w14:textId="1D9204DC" w:rsidR="00B84F42" w:rsidRPr="00CB30BB" w:rsidRDefault="005D3AAA">
      <w:pPr>
        <w:numPr>
          <w:ilvl w:val="0"/>
          <w:numId w:val="5"/>
        </w:numPr>
        <w:spacing w:after="0" w:line="240" w:lineRule="auto"/>
        <w:ind w:left="810"/>
        <w:rPr>
          <w:rFonts w:asciiTheme="majorHAnsi" w:eastAsia="Arial" w:hAnsiTheme="majorHAnsi" w:cstheme="majorHAnsi"/>
          <w:color w:val="000000"/>
        </w:rPr>
      </w:pPr>
      <w:r w:rsidRPr="005D3AAA">
        <w:rPr>
          <w:rFonts w:asciiTheme="majorHAnsi" w:hAnsiTheme="majorHAnsi" w:cstheme="majorHAnsi"/>
          <w:color w:val="000000"/>
        </w:rPr>
        <w:t>Los vendedores deben vender productos que ellos mismos hayan cultivado, criado o elaborado.</w:t>
      </w:r>
      <w:r w:rsidR="00E0428C" w:rsidRPr="00CB30BB">
        <w:rPr>
          <w:rFonts w:asciiTheme="majorHAnsi" w:hAnsiTheme="majorHAnsi" w:cstheme="majorHAnsi"/>
          <w:color w:val="000000"/>
        </w:rPr>
        <w:t> </w:t>
      </w:r>
    </w:p>
    <w:p w14:paraId="6C550DE4" w14:textId="77777777" w:rsidR="00B84F42" w:rsidRPr="00CB30BB" w:rsidRDefault="00E0428C">
      <w:pPr>
        <w:numPr>
          <w:ilvl w:val="0"/>
          <w:numId w:val="5"/>
        </w:numPr>
        <w:spacing w:after="0" w:line="240" w:lineRule="auto"/>
        <w:ind w:left="810"/>
        <w:rPr>
          <w:rFonts w:asciiTheme="majorHAnsi" w:eastAsia="Arial" w:hAnsiTheme="majorHAnsi" w:cstheme="majorHAnsi"/>
          <w:color w:val="000000"/>
        </w:rPr>
      </w:pPr>
      <w:r w:rsidRPr="00CB30BB">
        <w:rPr>
          <w:rFonts w:asciiTheme="majorHAnsi" w:hAnsiTheme="majorHAnsi" w:cstheme="majorHAnsi"/>
          <w:color w:val="000000"/>
        </w:rPr>
        <w:t>Los vendedores deben proporcionar sus propios materiales para su puesto/stand (carpa, mesas, cambio, bolsas, letreros, etc.).</w:t>
      </w:r>
    </w:p>
    <w:p w14:paraId="6C550DE5" w14:textId="77777777" w:rsidR="00B84F42" w:rsidRPr="00CB30BB" w:rsidRDefault="00E0428C">
      <w:pPr>
        <w:numPr>
          <w:ilvl w:val="0"/>
          <w:numId w:val="5"/>
        </w:numPr>
        <w:spacing w:after="0" w:line="240" w:lineRule="auto"/>
        <w:ind w:left="810"/>
        <w:rPr>
          <w:rFonts w:asciiTheme="majorHAnsi" w:eastAsia="Arial" w:hAnsiTheme="majorHAnsi" w:cstheme="majorHAnsi"/>
          <w:color w:val="000000"/>
        </w:rPr>
      </w:pPr>
      <w:r w:rsidRPr="00CB30BB">
        <w:rPr>
          <w:rFonts w:asciiTheme="majorHAnsi" w:hAnsiTheme="majorHAnsi" w:cstheme="majorHAnsi"/>
          <w:color w:val="000000"/>
        </w:rPr>
        <w:t>Todos los vendedores son responsables de limpiar su área del mercado. El mercado tiene un contenedor de basura para uso de los vendedores. </w:t>
      </w:r>
    </w:p>
    <w:p w14:paraId="6C550DE6" w14:textId="77777777" w:rsidR="00B84F42" w:rsidRPr="00CB30BB" w:rsidRDefault="00E0428C">
      <w:pPr>
        <w:numPr>
          <w:ilvl w:val="0"/>
          <w:numId w:val="5"/>
        </w:numPr>
        <w:spacing w:after="0" w:line="240" w:lineRule="auto"/>
        <w:ind w:left="810"/>
        <w:rPr>
          <w:rFonts w:asciiTheme="majorHAnsi" w:eastAsia="Arial" w:hAnsiTheme="majorHAnsi" w:cstheme="majorHAnsi"/>
          <w:color w:val="000000"/>
        </w:rPr>
      </w:pPr>
      <w:r w:rsidRPr="00CB30BB">
        <w:rPr>
          <w:rFonts w:asciiTheme="majorHAnsi" w:hAnsiTheme="majorHAnsi" w:cstheme="majorHAnsi"/>
          <w:color w:val="000000"/>
        </w:rPr>
        <w:lastRenderedPageBreak/>
        <w:t>Todos los productos deben ser frescos, limpios, y de buena calidad. Los contenedores y vehículos utilizados para la venta y transporte de productos deben estar limpios. </w:t>
      </w:r>
    </w:p>
    <w:p w14:paraId="6C550DE7" w14:textId="77777777" w:rsidR="00B84F42" w:rsidRPr="00CB30BB" w:rsidRDefault="00E0428C">
      <w:pPr>
        <w:numPr>
          <w:ilvl w:val="0"/>
          <w:numId w:val="5"/>
        </w:numPr>
        <w:spacing w:after="0" w:line="240" w:lineRule="auto"/>
        <w:ind w:left="810"/>
        <w:rPr>
          <w:rFonts w:asciiTheme="majorHAnsi" w:eastAsia="Arial" w:hAnsiTheme="majorHAnsi" w:cstheme="majorHAnsi"/>
          <w:color w:val="000000"/>
        </w:rPr>
      </w:pPr>
      <w:r w:rsidRPr="00CB30BB">
        <w:rPr>
          <w:rFonts w:asciiTheme="majorHAnsi" w:hAnsiTheme="majorHAnsi" w:cstheme="majorHAnsi"/>
          <w:color w:val="000000"/>
        </w:rPr>
        <w:t xml:space="preserve">Los productos deben ser vendidos por sus agricultores o han sido comprados directamente del agricultor que </w:t>
      </w:r>
      <w:r w:rsidRPr="00CB30BB">
        <w:rPr>
          <w:rFonts w:asciiTheme="majorHAnsi" w:hAnsiTheme="majorHAnsi" w:cstheme="majorHAnsi"/>
        </w:rPr>
        <w:t>cultiva</w:t>
      </w:r>
      <w:r w:rsidRPr="00CB30BB">
        <w:rPr>
          <w:rFonts w:asciiTheme="majorHAnsi" w:hAnsiTheme="majorHAnsi" w:cstheme="majorHAnsi"/>
          <w:color w:val="000000"/>
        </w:rPr>
        <w:t xml:space="preserve"> esos productos.</w:t>
      </w:r>
      <w:r w:rsidRPr="00CB30BB">
        <w:rPr>
          <w:rFonts w:asciiTheme="majorHAnsi" w:hAnsiTheme="majorHAnsi" w:cstheme="majorHAnsi"/>
          <w:color w:val="000000"/>
          <w:u w:val="single"/>
        </w:rPr>
        <w:t xml:space="preserve"> Los vendedores no pueden comprar productos de otra persona que revenda productos que ellos mismos no cultivaron o cultivaron. </w:t>
      </w:r>
    </w:p>
    <w:p w14:paraId="6C550DE8" w14:textId="77777777" w:rsidR="00B84F42" w:rsidRPr="00CB30BB" w:rsidRDefault="00E0428C">
      <w:pPr>
        <w:numPr>
          <w:ilvl w:val="0"/>
          <w:numId w:val="5"/>
        </w:numPr>
        <w:spacing w:after="0" w:line="240" w:lineRule="auto"/>
        <w:ind w:left="810"/>
        <w:rPr>
          <w:rFonts w:asciiTheme="majorHAnsi" w:eastAsia="Arial" w:hAnsiTheme="majorHAnsi" w:cstheme="majorHAnsi"/>
          <w:color w:val="000000"/>
        </w:rPr>
      </w:pPr>
      <w:r w:rsidRPr="00CB30BB">
        <w:rPr>
          <w:rFonts w:asciiTheme="majorHAnsi" w:hAnsiTheme="majorHAnsi" w:cstheme="majorHAnsi"/>
          <w:color w:val="000000"/>
        </w:rPr>
        <w:t>Todos los vendedores son responsables de informar con precisión todas las ventas brutas al administrador en el sitio al final de cada mercado. Se requerirán las iniciales del vendedor en el formulario de informe. </w:t>
      </w:r>
    </w:p>
    <w:p w14:paraId="6C550DE9" w14:textId="77777777" w:rsidR="00B84F42" w:rsidRPr="00CB30BB" w:rsidRDefault="00E0428C">
      <w:pPr>
        <w:numPr>
          <w:ilvl w:val="0"/>
          <w:numId w:val="5"/>
        </w:numPr>
        <w:spacing w:after="0" w:line="240" w:lineRule="auto"/>
        <w:ind w:left="810"/>
        <w:rPr>
          <w:rFonts w:asciiTheme="majorHAnsi" w:eastAsia="Arial" w:hAnsiTheme="majorHAnsi" w:cstheme="majorHAnsi"/>
          <w:color w:val="000000"/>
        </w:rPr>
      </w:pPr>
      <w:r w:rsidRPr="00CB30BB">
        <w:rPr>
          <w:rFonts w:asciiTheme="majorHAnsi" w:hAnsiTheme="majorHAnsi" w:cstheme="majorHAnsi"/>
          <w:b/>
          <w:color w:val="000000"/>
          <w:u w:val="single"/>
        </w:rPr>
        <w:t xml:space="preserve">Todos los vendedores deben usar anclas o pesas </w:t>
      </w:r>
      <w:r w:rsidRPr="00CB30BB">
        <w:rPr>
          <w:rFonts w:asciiTheme="majorHAnsi" w:hAnsiTheme="majorHAnsi" w:cstheme="majorHAnsi"/>
          <w:b/>
          <w:u w:val="single"/>
        </w:rPr>
        <w:t>para las carpas</w:t>
      </w:r>
      <w:r w:rsidRPr="00CB30BB">
        <w:rPr>
          <w:rFonts w:asciiTheme="majorHAnsi" w:hAnsiTheme="majorHAnsi" w:cstheme="majorHAnsi"/>
          <w:color w:val="000000"/>
        </w:rPr>
        <w:t xml:space="preserve">. Los pesos deben </w:t>
      </w:r>
      <w:r w:rsidRPr="00CB30BB">
        <w:rPr>
          <w:rFonts w:asciiTheme="majorHAnsi" w:hAnsiTheme="majorHAnsi" w:cstheme="majorHAnsi"/>
        </w:rPr>
        <w:t>de ser aproximadamente</w:t>
      </w:r>
      <w:r w:rsidRPr="00CB30BB">
        <w:rPr>
          <w:rFonts w:asciiTheme="majorHAnsi" w:hAnsiTheme="majorHAnsi" w:cstheme="majorHAnsi"/>
          <w:color w:val="000000"/>
        </w:rPr>
        <w:t xml:space="preserve"> 40 libras cada uno. Los vendedores pueden anclar la parte trasera de sus tiendas de campaña a sus vehículos, pero la parte delantera debe estar ponderada. </w:t>
      </w:r>
    </w:p>
    <w:p w14:paraId="6C550DEA" w14:textId="77777777" w:rsidR="00B84F42" w:rsidRPr="00CB30BB" w:rsidRDefault="00E0428C">
      <w:pPr>
        <w:numPr>
          <w:ilvl w:val="0"/>
          <w:numId w:val="5"/>
        </w:numPr>
        <w:spacing w:after="0" w:line="240" w:lineRule="auto"/>
        <w:ind w:left="810"/>
        <w:rPr>
          <w:rFonts w:asciiTheme="majorHAnsi" w:eastAsia="Arial" w:hAnsiTheme="majorHAnsi" w:cstheme="majorHAnsi"/>
          <w:color w:val="000000"/>
          <w:sz w:val="21"/>
          <w:szCs w:val="21"/>
        </w:rPr>
      </w:pPr>
      <w:r w:rsidRPr="00CB30BB">
        <w:rPr>
          <w:rFonts w:asciiTheme="majorHAnsi" w:hAnsiTheme="majorHAnsi" w:cstheme="majorHAnsi"/>
          <w:color w:val="000000"/>
        </w:rPr>
        <w:t>Se desaconsejan los generadores en el Mercado de Agricultores de Alamosa a menos que sean aprobados por el personal del mercado. </w:t>
      </w:r>
    </w:p>
    <w:p w14:paraId="6C550DEB" w14:textId="77777777" w:rsidR="00B84F42" w:rsidRPr="00CB30BB" w:rsidRDefault="00B84F42">
      <w:pPr>
        <w:spacing w:after="0" w:line="240" w:lineRule="auto"/>
        <w:rPr>
          <w:rFonts w:asciiTheme="majorHAnsi" w:hAnsiTheme="majorHAnsi" w:cstheme="majorHAnsi"/>
          <w:sz w:val="24"/>
          <w:szCs w:val="24"/>
        </w:rPr>
      </w:pPr>
    </w:p>
    <w:p w14:paraId="6C550DEC" w14:textId="77777777" w:rsidR="00B84F42" w:rsidRPr="00CB30BB" w:rsidRDefault="00E0428C">
      <w:pPr>
        <w:spacing w:after="0" w:line="240" w:lineRule="auto"/>
        <w:rPr>
          <w:rFonts w:asciiTheme="majorHAnsi" w:hAnsiTheme="majorHAnsi" w:cstheme="majorHAnsi"/>
          <w:b/>
          <w:sz w:val="24"/>
          <w:szCs w:val="24"/>
        </w:rPr>
      </w:pPr>
      <w:r w:rsidRPr="00CB30BB">
        <w:rPr>
          <w:rFonts w:asciiTheme="majorHAnsi" w:hAnsiTheme="majorHAnsi" w:cstheme="majorHAnsi"/>
          <w:sz w:val="24"/>
          <w:szCs w:val="24"/>
        </w:rPr>
        <w:t xml:space="preserve">7. </w:t>
      </w:r>
      <w:r w:rsidRPr="00CB30BB">
        <w:rPr>
          <w:rFonts w:asciiTheme="majorHAnsi" w:hAnsiTheme="majorHAnsi" w:cstheme="majorHAnsi"/>
          <w:sz w:val="24"/>
          <w:szCs w:val="24"/>
        </w:rPr>
        <w:tab/>
      </w:r>
      <w:r w:rsidRPr="00CB30BB">
        <w:rPr>
          <w:rFonts w:asciiTheme="majorHAnsi" w:hAnsiTheme="majorHAnsi" w:cstheme="majorHAnsi"/>
          <w:b/>
          <w:color w:val="000000"/>
          <w:sz w:val="24"/>
          <w:szCs w:val="24"/>
          <w:u w:val="single"/>
        </w:rPr>
        <w:t xml:space="preserve">Requisitos </w:t>
      </w:r>
      <w:r w:rsidRPr="00CB30BB">
        <w:rPr>
          <w:rFonts w:asciiTheme="majorHAnsi" w:hAnsiTheme="majorHAnsi" w:cstheme="majorHAnsi"/>
          <w:b/>
          <w:sz w:val="24"/>
          <w:szCs w:val="24"/>
          <w:u w:val="single"/>
        </w:rPr>
        <w:t>l</w:t>
      </w:r>
      <w:r w:rsidRPr="00CB30BB">
        <w:rPr>
          <w:rFonts w:asciiTheme="majorHAnsi" w:hAnsiTheme="majorHAnsi" w:cstheme="majorHAnsi"/>
          <w:b/>
          <w:color w:val="000000"/>
          <w:sz w:val="24"/>
          <w:szCs w:val="24"/>
          <w:u w:val="single"/>
        </w:rPr>
        <w:t xml:space="preserve">ocales y </w:t>
      </w:r>
      <w:r w:rsidRPr="00CB30BB">
        <w:rPr>
          <w:rFonts w:asciiTheme="majorHAnsi" w:hAnsiTheme="majorHAnsi" w:cstheme="majorHAnsi"/>
          <w:b/>
          <w:sz w:val="24"/>
          <w:szCs w:val="24"/>
          <w:u w:val="single"/>
        </w:rPr>
        <w:t>e</w:t>
      </w:r>
      <w:r w:rsidRPr="00CB30BB">
        <w:rPr>
          <w:rFonts w:asciiTheme="majorHAnsi" w:hAnsiTheme="majorHAnsi" w:cstheme="majorHAnsi"/>
          <w:b/>
          <w:color w:val="000000"/>
          <w:sz w:val="24"/>
          <w:szCs w:val="24"/>
          <w:u w:val="single"/>
        </w:rPr>
        <w:t>statales:</w:t>
      </w:r>
    </w:p>
    <w:p w14:paraId="6C550DED" w14:textId="5621BF5D" w:rsidR="00B84F42" w:rsidRPr="00CB30BB" w:rsidRDefault="00E0428C">
      <w:pPr>
        <w:numPr>
          <w:ilvl w:val="0"/>
          <w:numId w:val="4"/>
        </w:numPr>
        <w:spacing w:after="0" w:line="240" w:lineRule="auto"/>
        <w:rPr>
          <w:rFonts w:asciiTheme="majorHAnsi" w:hAnsiTheme="majorHAnsi" w:cstheme="majorHAnsi"/>
          <w:color w:val="000000"/>
        </w:rPr>
      </w:pPr>
      <w:r w:rsidRPr="00CB30BB">
        <w:rPr>
          <w:rFonts w:asciiTheme="majorHAnsi" w:hAnsiTheme="majorHAnsi" w:cstheme="majorHAnsi"/>
          <w:color w:val="000000"/>
        </w:rPr>
        <w:t xml:space="preserve">Todos los no productores deben tener las licencias adecuadas. </w:t>
      </w:r>
      <w:r w:rsidR="00BB1C11" w:rsidRPr="00BB1C11">
        <w:rPr>
          <w:rFonts w:asciiTheme="majorHAnsi" w:hAnsiTheme="majorHAnsi" w:cstheme="majorHAnsi"/>
          <w:color w:val="000000"/>
        </w:rPr>
        <w:t>Es posible que los vendedores que hayan cultivado o producido los artículos que venden no necesiten licencias. Consulta con el Departamento de Salud del condado de Alamosa para asegurarte.</w:t>
      </w:r>
      <w:r w:rsidRPr="00CB30BB">
        <w:rPr>
          <w:rFonts w:asciiTheme="majorHAnsi" w:hAnsiTheme="majorHAnsi" w:cstheme="majorHAnsi"/>
          <w:color w:val="000000"/>
        </w:rPr>
        <w:t> </w:t>
      </w:r>
    </w:p>
    <w:p w14:paraId="6C550DEE" w14:textId="77777777" w:rsidR="00B84F42" w:rsidRPr="00CB30BB" w:rsidRDefault="00E0428C">
      <w:pPr>
        <w:numPr>
          <w:ilvl w:val="0"/>
          <w:numId w:val="4"/>
        </w:numPr>
        <w:spacing w:after="0" w:line="240" w:lineRule="auto"/>
        <w:rPr>
          <w:rFonts w:asciiTheme="majorHAnsi" w:hAnsiTheme="majorHAnsi" w:cstheme="majorHAnsi"/>
          <w:color w:val="000000"/>
        </w:rPr>
      </w:pPr>
      <w:r w:rsidRPr="00CB30BB">
        <w:rPr>
          <w:rFonts w:asciiTheme="majorHAnsi" w:hAnsiTheme="majorHAnsi" w:cstheme="majorHAnsi"/>
          <w:color w:val="000000"/>
        </w:rPr>
        <w:t>Las verduras, frutas, hierbas, y otros productos alimenticios que no hayan sido cocinados o preparados de otro modo para el consumo inmediato pueden venderse y no requieren una licencia especial. </w:t>
      </w:r>
    </w:p>
    <w:p w14:paraId="6C550DEF" w14:textId="77777777" w:rsidR="00B84F42" w:rsidRPr="00CB30BB" w:rsidRDefault="00E0428C">
      <w:pPr>
        <w:numPr>
          <w:ilvl w:val="0"/>
          <w:numId w:val="4"/>
        </w:numPr>
        <w:spacing w:after="0" w:line="240" w:lineRule="auto"/>
        <w:rPr>
          <w:rFonts w:asciiTheme="majorHAnsi" w:hAnsiTheme="majorHAnsi" w:cstheme="majorHAnsi"/>
          <w:color w:val="000000"/>
        </w:rPr>
      </w:pPr>
      <w:r w:rsidRPr="00CB30BB">
        <w:rPr>
          <w:rFonts w:asciiTheme="majorHAnsi" w:hAnsiTheme="majorHAnsi" w:cstheme="majorHAnsi"/>
          <w:color w:val="000000"/>
        </w:rPr>
        <w:t>Los alimentos procesados o preparados deben tener las licencias y / o certificaciones adecuadas. Las preguntas se pueden dirigir al Departamento de Salud del Condado de Alamosa (</w:t>
      </w:r>
      <w:r w:rsidRPr="00CB30BB">
        <w:rPr>
          <w:rFonts w:asciiTheme="majorHAnsi" w:hAnsiTheme="majorHAnsi" w:cstheme="majorHAnsi"/>
        </w:rPr>
        <w:t>Gary Bruder</w:t>
      </w:r>
      <w:r w:rsidRPr="00CB30BB">
        <w:rPr>
          <w:rFonts w:asciiTheme="majorHAnsi" w:hAnsiTheme="majorHAnsi" w:cstheme="majorHAnsi"/>
          <w:color w:val="000000"/>
        </w:rPr>
        <w:t>, (719)-587-5206) o al personal del mercado para obtener más información. </w:t>
      </w:r>
    </w:p>
    <w:p w14:paraId="6C550DF0" w14:textId="77777777" w:rsidR="00B84F42" w:rsidRPr="00CB30BB" w:rsidRDefault="00E0428C">
      <w:pPr>
        <w:numPr>
          <w:ilvl w:val="0"/>
          <w:numId w:val="4"/>
        </w:numPr>
        <w:spacing w:after="0" w:line="240" w:lineRule="auto"/>
        <w:rPr>
          <w:rFonts w:asciiTheme="majorHAnsi" w:hAnsiTheme="majorHAnsi" w:cstheme="majorHAnsi"/>
          <w:color w:val="000000"/>
        </w:rPr>
      </w:pPr>
      <w:r w:rsidRPr="00CB30BB">
        <w:rPr>
          <w:rFonts w:asciiTheme="majorHAnsi" w:hAnsiTheme="majorHAnsi" w:cstheme="majorHAnsi"/>
          <w:color w:val="000000"/>
        </w:rPr>
        <w:t>Los vendedores que deseen entregar muestras deben obtener la autorización del personal con anticipación. </w:t>
      </w:r>
    </w:p>
    <w:p w14:paraId="6C550DF1" w14:textId="77777777" w:rsidR="00B84F42" w:rsidRPr="00CB30BB" w:rsidRDefault="00E0428C">
      <w:pPr>
        <w:numPr>
          <w:ilvl w:val="0"/>
          <w:numId w:val="4"/>
        </w:numPr>
        <w:spacing w:after="0" w:line="240" w:lineRule="auto"/>
        <w:rPr>
          <w:rFonts w:asciiTheme="majorHAnsi" w:hAnsiTheme="majorHAnsi" w:cstheme="majorHAnsi"/>
          <w:color w:val="000000"/>
          <w:sz w:val="21"/>
          <w:szCs w:val="21"/>
        </w:rPr>
      </w:pPr>
      <w:r w:rsidRPr="00CB30BB">
        <w:rPr>
          <w:rFonts w:asciiTheme="majorHAnsi" w:hAnsiTheme="majorHAnsi" w:cstheme="majorHAnsi"/>
          <w:color w:val="000000"/>
        </w:rPr>
        <w:t>Los vendedores que venden productos con origen animal pueden requerir licencias adicionales. Consulte con el Departamento de Salud del Condado de Alamosa o con el personal del Mercado de Agricultores para obtener más detalles. Se prohíbe la venta de animales vivos.</w:t>
      </w:r>
      <w:r w:rsidRPr="00CB30BB">
        <w:rPr>
          <w:rFonts w:asciiTheme="majorHAnsi" w:hAnsiTheme="majorHAnsi" w:cstheme="majorHAnsi"/>
          <w:color w:val="000000"/>
          <w:sz w:val="21"/>
          <w:szCs w:val="21"/>
        </w:rPr>
        <w:t> </w:t>
      </w:r>
    </w:p>
    <w:p w14:paraId="6C550DF2" w14:textId="77777777" w:rsidR="00B84F42" w:rsidRPr="00CB30BB" w:rsidRDefault="00B84F42">
      <w:pPr>
        <w:spacing w:after="0" w:line="240" w:lineRule="auto"/>
        <w:rPr>
          <w:rFonts w:asciiTheme="majorHAnsi" w:hAnsiTheme="majorHAnsi" w:cstheme="majorHAnsi"/>
          <w:color w:val="000000"/>
        </w:rPr>
      </w:pPr>
    </w:p>
    <w:p w14:paraId="6C550DF3" w14:textId="77777777" w:rsidR="00B84F42" w:rsidRPr="00CB30BB" w:rsidRDefault="00E0428C">
      <w:pPr>
        <w:pBdr>
          <w:top w:val="nil"/>
          <w:left w:val="nil"/>
          <w:bottom w:val="nil"/>
          <w:right w:val="nil"/>
          <w:between w:val="nil"/>
        </w:pBdr>
        <w:spacing w:after="0" w:line="240" w:lineRule="auto"/>
        <w:rPr>
          <w:rFonts w:asciiTheme="majorHAnsi" w:hAnsiTheme="majorHAnsi" w:cstheme="majorHAnsi"/>
          <w:b/>
          <w:color w:val="000000"/>
          <w:sz w:val="24"/>
          <w:szCs w:val="24"/>
        </w:rPr>
      </w:pPr>
      <w:r w:rsidRPr="00CB30BB">
        <w:rPr>
          <w:rFonts w:asciiTheme="majorHAnsi" w:hAnsiTheme="majorHAnsi" w:cstheme="majorHAnsi"/>
          <w:sz w:val="24"/>
          <w:szCs w:val="24"/>
        </w:rPr>
        <w:t>8.</w:t>
      </w:r>
      <w:r w:rsidRPr="00CB30BB">
        <w:rPr>
          <w:rFonts w:asciiTheme="majorHAnsi" w:hAnsiTheme="majorHAnsi" w:cstheme="majorHAnsi"/>
          <w:sz w:val="24"/>
          <w:szCs w:val="24"/>
        </w:rPr>
        <w:tab/>
      </w:r>
      <w:r w:rsidRPr="00CB30BB">
        <w:rPr>
          <w:rFonts w:asciiTheme="majorHAnsi" w:hAnsiTheme="majorHAnsi" w:cstheme="majorHAnsi"/>
          <w:b/>
          <w:color w:val="000000"/>
          <w:sz w:val="24"/>
          <w:szCs w:val="24"/>
        </w:rPr>
        <w:t>Etiquetas</w:t>
      </w:r>
      <w:r w:rsidRPr="00CB30BB">
        <w:rPr>
          <w:rFonts w:asciiTheme="majorHAnsi" w:hAnsiTheme="majorHAnsi" w:cstheme="majorHAnsi"/>
          <w:sz w:val="24"/>
          <w:szCs w:val="24"/>
        </w:rPr>
        <w:t xml:space="preserve">: </w:t>
      </w:r>
      <w:r w:rsidRPr="00CB30BB">
        <w:rPr>
          <w:rFonts w:asciiTheme="majorHAnsi" w:hAnsiTheme="majorHAnsi" w:cstheme="majorHAnsi"/>
          <w:b/>
          <w:sz w:val="24"/>
          <w:szCs w:val="24"/>
        </w:rPr>
        <w:t>SI PONE ALIMENTOS EN UN CONTENEDOR PARA VENDERLOS, ¡DEBE ESTAR ETIQUETADO!</w:t>
      </w:r>
    </w:p>
    <w:p w14:paraId="6C550DF4" w14:textId="77777777" w:rsidR="00B84F42" w:rsidRPr="00CB30BB" w:rsidRDefault="00E0428C">
      <w:pPr>
        <w:numPr>
          <w:ilvl w:val="0"/>
          <w:numId w:val="1"/>
        </w:numPr>
        <w:spacing w:after="0" w:line="240" w:lineRule="auto"/>
        <w:rPr>
          <w:rFonts w:asciiTheme="majorHAnsi" w:hAnsiTheme="majorHAnsi" w:cstheme="majorHAnsi"/>
          <w:color w:val="000000"/>
        </w:rPr>
      </w:pPr>
      <w:r w:rsidRPr="00CB30BB">
        <w:rPr>
          <w:rFonts w:asciiTheme="majorHAnsi" w:hAnsiTheme="majorHAnsi" w:cstheme="majorHAnsi"/>
          <w:b/>
          <w:color w:val="000000"/>
          <w:u w:val="single"/>
        </w:rPr>
        <w:t>Todos</w:t>
      </w:r>
      <w:r w:rsidRPr="00CB30BB">
        <w:rPr>
          <w:rFonts w:asciiTheme="majorHAnsi" w:hAnsiTheme="majorHAnsi" w:cstheme="majorHAnsi"/>
          <w:color w:val="000000"/>
        </w:rPr>
        <w:t xml:space="preserve"> los alimentos procesados y preparados deben tener una lista precisa de ingredientes disponibles para los clientes y el personal del mercado. </w:t>
      </w:r>
      <w:r w:rsidRPr="00CB30BB">
        <w:rPr>
          <w:rFonts w:asciiTheme="majorHAnsi" w:hAnsiTheme="majorHAnsi" w:cstheme="majorHAnsi"/>
          <w:b/>
          <w:color w:val="000000"/>
          <w:u w:val="single"/>
        </w:rPr>
        <w:t>Si los artículos no están etiquetados, no se permitirá la venta</w:t>
      </w:r>
      <w:r w:rsidRPr="00CB30BB">
        <w:rPr>
          <w:rFonts w:asciiTheme="majorHAnsi" w:hAnsiTheme="majorHAnsi" w:cstheme="majorHAnsi"/>
          <w:color w:val="000000"/>
        </w:rPr>
        <w:t>. </w:t>
      </w:r>
    </w:p>
    <w:p w14:paraId="6C550DF5" w14:textId="77777777" w:rsidR="00B84F42" w:rsidRPr="00CB30BB" w:rsidRDefault="00E0428C">
      <w:pPr>
        <w:numPr>
          <w:ilvl w:val="0"/>
          <w:numId w:val="1"/>
        </w:numPr>
        <w:spacing w:after="0" w:line="240" w:lineRule="auto"/>
        <w:rPr>
          <w:rFonts w:asciiTheme="majorHAnsi" w:hAnsiTheme="majorHAnsi" w:cstheme="majorHAnsi"/>
          <w:color w:val="000000"/>
        </w:rPr>
      </w:pPr>
      <w:r w:rsidRPr="00CB30BB">
        <w:rPr>
          <w:rFonts w:asciiTheme="majorHAnsi" w:hAnsiTheme="majorHAnsi" w:cstheme="majorHAnsi"/>
          <w:color w:val="000000"/>
        </w:rPr>
        <w:t>Todos los productos alimenticios envasados deben tener etiquetas adheridas al empaque del producto. </w:t>
      </w:r>
    </w:p>
    <w:p w14:paraId="6C550DF6" w14:textId="77777777" w:rsidR="00B84F42" w:rsidRPr="00CB30BB" w:rsidRDefault="00E0428C">
      <w:pPr>
        <w:numPr>
          <w:ilvl w:val="0"/>
          <w:numId w:val="1"/>
        </w:numPr>
        <w:spacing w:after="0" w:line="240" w:lineRule="auto"/>
        <w:rPr>
          <w:rFonts w:asciiTheme="majorHAnsi" w:hAnsiTheme="majorHAnsi" w:cstheme="majorHAnsi"/>
          <w:color w:val="000000"/>
        </w:rPr>
      </w:pPr>
      <w:r w:rsidRPr="00CB30BB">
        <w:rPr>
          <w:rFonts w:asciiTheme="majorHAnsi" w:hAnsiTheme="majorHAnsi" w:cstheme="majorHAnsi"/>
          <w:color w:val="000000"/>
          <w:u w:val="single"/>
        </w:rPr>
        <w:t>Las etiquetas deben incluir la siguiente información:</w:t>
      </w:r>
      <w:r w:rsidRPr="00CB30BB">
        <w:rPr>
          <w:rFonts w:asciiTheme="majorHAnsi" w:hAnsiTheme="majorHAnsi" w:cstheme="majorHAnsi"/>
          <w:color w:val="000000"/>
        </w:rPr>
        <w:t xml:space="preserve"> 1. La identificación del producto alimenticio casero, 2. Su nombre y la dirección en la que se produjo el alimento casero, 3. Su número de teléfono y dirección de correo electrónico actuales, 4. La fecha en la que se produjo el alimento y 5. Una lista completa de ingredientes. </w:t>
      </w:r>
    </w:p>
    <w:p w14:paraId="6C550DF7" w14:textId="77777777" w:rsidR="00B84F42" w:rsidRPr="00CB30BB" w:rsidRDefault="00E0428C">
      <w:pPr>
        <w:numPr>
          <w:ilvl w:val="0"/>
          <w:numId w:val="1"/>
        </w:numPr>
        <w:spacing w:after="0" w:line="240" w:lineRule="auto"/>
        <w:rPr>
          <w:rFonts w:asciiTheme="majorHAnsi" w:hAnsiTheme="majorHAnsi" w:cstheme="majorHAnsi"/>
          <w:color w:val="000000"/>
        </w:rPr>
      </w:pPr>
      <w:r w:rsidRPr="00CB30BB">
        <w:rPr>
          <w:rFonts w:asciiTheme="majorHAnsi" w:hAnsiTheme="majorHAnsi" w:cstheme="majorHAnsi"/>
          <w:color w:val="000000"/>
        </w:rPr>
        <w:t xml:space="preserve">Las etiquetas también deben incluir </w:t>
      </w:r>
      <w:r w:rsidRPr="00CB30BB">
        <w:rPr>
          <w:rFonts w:asciiTheme="majorHAnsi" w:hAnsiTheme="majorHAnsi" w:cstheme="majorHAnsi"/>
          <w:i/>
          <w:color w:val="000000"/>
        </w:rPr>
        <w:t>la siguiente declaración:</w:t>
      </w:r>
      <w:r w:rsidRPr="00CB30BB">
        <w:rPr>
          <w:rFonts w:asciiTheme="majorHAnsi" w:hAnsiTheme="majorHAnsi" w:cstheme="majorHAnsi"/>
          <w:color w:val="000000"/>
        </w:rPr>
        <w:t xml:space="preserve"> “Este producto se produjo en una cocina casera que no está sujeta a licencia o inspección estatal y que también puede contener alergias alimentarias comunes como nueces de árbol, maní, huevos, soja, trigo, leche, pescado, y crustáceos. Este producto no está destinado a la reventa.”  </w:t>
      </w:r>
    </w:p>
    <w:p w14:paraId="6C550DF8" w14:textId="77777777" w:rsidR="00B84F42" w:rsidRPr="00CB30BB" w:rsidRDefault="00E0428C">
      <w:pPr>
        <w:numPr>
          <w:ilvl w:val="0"/>
          <w:numId w:val="1"/>
        </w:numPr>
        <w:spacing w:after="0" w:line="240" w:lineRule="auto"/>
        <w:rPr>
          <w:rFonts w:asciiTheme="majorHAnsi" w:hAnsiTheme="majorHAnsi" w:cstheme="majorHAnsi"/>
          <w:color w:val="000000"/>
        </w:rPr>
      </w:pPr>
      <w:r w:rsidRPr="00CB30BB">
        <w:rPr>
          <w:rFonts w:asciiTheme="majorHAnsi" w:hAnsiTheme="majorHAnsi" w:cstheme="majorHAnsi"/>
          <w:b/>
          <w:color w:val="000000"/>
          <w:u w:val="single"/>
        </w:rPr>
        <w:t>Los vendedores deben mostrar la siguiente información en un cartel en su puesto/stand</w:t>
      </w:r>
      <w:r w:rsidRPr="00CB30BB">
        <w:rPr>
          <w:rFonts w:asciiTheme="majorHAnsi" w:hAnsiTheme="majorHAnsi" w:cstheme="majorHAnsi"/>
          <w:color w:val="000000"/>
        </w:rPr>
        <w:t xml:space="preserve">: </w:t>
      </w:r>
      <w:r w:rsidRPr="00CB30BB">
        <w:rPr>
          <w:rFonts w:asciiTheme="majorHAnsi" w:hAnsiTheme="majorHAnsi" w:cstheme="majorHAnsi"/>
          <w:i/>
          <w:color w:val="000000"/>
        </w:rPr>
        <w:t>Este producto se produjo en una cocina casera que no está sujeta a licencias o inspecciones estatales y que también puede procesar alérgenos alimentarios comunes como nueces, maní, huevos, soja, trigo, leche, pescado, y mariscos crustáceos. Este producto no está destinado a la reventa.  </w:t>
      </w:r>
    </w:p>
    <w:p w14:paraId="6C550DF9" w14:textId="77777777" w:rsidR="00B84F42" w:rsidRPr="00CB30BB" w:rsidRDefault="00E0428C">
      <w:pPr>
        <w:numPr>
          <w:ilvl w:val="0"/>
          <w:numId w:val="1"/>
        </w:numPr>
        <w:spacing w:after="0" w:line="240" w:lineRule="auto"/>
        <w:rPr>
          <w:rFonts w:asciiTheme="majorHAnsi" w:hAnsiTheme="majorHAnsi" w:cstheme="majorHAnsi"/>
          <w:color w:val="000000"/>
        </w:rPr>
      </w:pPr>
      <w:r w:rsidRPr="00CB30BB">
        <w:rPr>
          <w:rFonts w:asciiTheme="majorHAnsi" w:hAnsiTheme="majorHAnsi" w:cstheme="majorHAnsi"/>
          <w:color w:val="000000"/>
        </w:rPr>
        <w:t xml:space="preserve">La siguiente es una etiqueta de muestra que debe estar en cada alimento envasado. Se puede encontrar mas información aquí: </w:t>
      </w:r>
      <w:hyperlink r:id="rId7">
        <w:r w:rsidRPr="00CB30BB">
          <w:rPr>
            <w:rFonts w:asciiTheme="majorHAnsi" w:hAnsiTheme="majorHAnsi" w:cstheme="majorHAnsi"/>
            <w:color w:val="0000FF"/>
            <w:u w:val="single"/>
          </w:rPr>
          <w:t>http://cofarmtomarket.com/food-regulations-licensing/general-labeling-requirements/</w:t>
        </w:r>
      </w:hyperlink>
    </w:p>
    <w:p w14:paraId="6C550DFA" w14:textId="77777777" w:rsidR="00B84F42" w:rsidRPr="00CB30BB" w:rsidRDefault="00B84F42">
      <w:pPr>
        <w:spacing w:after="0" w:line="240" w:lineRule="auto"/>
        <w:rPr>
          <w:rFonts w:asciiTheme="majorHAnsi" w:hAnsiTheme="majorHAnsi" w:cstheme="majorHAnsi"/>
          <w:sz w:val="24"/>
          <w:szCs w:val="24"/>
        </w:rPr>
      </w:pPr>
    </w:p>
    <w:tbl>
      <w:tblPr>
        <w:tblStyle w:val="a4"/>
        <w:tblW w:w="11160" w:type="dxa"/>
        <w:tblInd w:w="-200" w:type="dxa"/>
        <w:tblLayout w:type="fixed"/>
        <w:tblLook w:val="0400" w:firstRow="0" w:lastRow="0" w:firstColumn="0" w:lastColumn="0" w:noHBand="0" w:noVBand="1"/>
      </w:tblPr>
      <w:tblGrid>
        <w:gridCol w:w="11160"/>
      </w:tblGrid>
      <w:tr w:rsidR="00B84F42" w:rsidRPr="00CB30BB" w14:paraId="6C550E09" w14:textId="77777777">
        <w:tc>
          <w:tcPr>
            <w:tcW w:w="1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0DFB" w14:textId="77777777" w:rsidR="00B84F42" w:rsidRPr="00CB30BB" w:rsidRDefault="00E0428C">
            <w:pPr>
              <w:spacing w:after="0" w:line="240" w:lineRule="auto"/>
              <w:jc w:val="center"/>
              <w:rPr>
                <w:rFonts w:asciiTheme="majorHAnsi" w:hAnsiTheme="majorHAnsi" w:cstheme="majorHAnsi"/>
                <w:b/>
                <w:color w:val="000000"/>
                <w:u w:val="single"/>
              </w:rPr>
            </w:pPr>
            <w:r w:rsidRPr="00CB30BB">
              <w:rPr>
                <w:rFonts w:asciiTheme="majorHAnsi" w:hAnsiTheme="majorHAnsi" w:cstheme="majorHAnsi"/>
                <w:b/>
                <w:color w:val="000000"/>
                <w:u w:val="single"/>
              </w:rPr>
              <w:t>Etiqueta de Muestra:</w:t>
            </w:r>
          </w:p>
          <w:p w14:paraId="6C550DFC" w14:textId="77777777" w:rsidR="00B84F42" w:rsidRPr="00CB30BB" w:rsidRDefault="00E0428C">
            <w:pPr>
              <w:spacing w:after="0" w:line="240" w:lineRule="auto"/>
              <w:rPr>
                <w:rFonts w:asciiTheme="majorHAnsi" w:hAnsiTheme="majorHAnsi" w:cstheme="majorHAnsi"/>
              </w:rPr>
            </w:pPr>
            <w:r w:rsidRPr="00CB30BB">
              <w:rPr>
                <w:rFonts w:asciiTheme="majorHAnsi" w:hAnsiTheme="majorHAnsi" w:cstheme="majorHAnsi"/>
                <w:color w:val="000000"/>
              </w:rPr>
              <w:t xml:space="preserve">Se </w:t>
            </w:r>
            <w:r w:rsidRPr="00CB30BB">
              <w:rPr>
                <w:rFonts w:asciiTheme="majorHAnsi" w:hAnsiTheme="majorHAnsi" w:cstheme="majorHAnsi"/>
                <w:i/>
                <w:color w:val="000000"/>
              </w:rPr>
              <w:t>requiere que los alimentos caseros estén etiquetados con la siguiente información:</w:t>
            </w:r>
            <w:r w:rsidRPr="00CB30BB">
              <w:rPr>
                <w:rFonts w:asciiTheme="majorHAnsi" w:hAnsiTheme="majorHAnsi" w:cstheme="majorHAnsi"/>
                <w:color w:val="000000"/>
              </w:rPr>
              <w:t> </w:t>
            </w:r>
          </w:p>
          <w:p w14:paraId="6C550DFD" w14:textId="77777777" w:rsidR="00B84F42" w:rsidRPr="00CB30BB" w:rsidRDefault="00E0428C">
            <w:pPr>
              <w:spacing w:after="0" w:line="240" w:lineRule="auto"/>
              <w:rPr>
                <w:rFonts w:asciiTheme="majorHAnsi" w:hAnsiTheme="majorHAnsi" w:cstheme="majorHAnsi"/>
              </w:rPr>
            </w:pPr>
            <w:r w:rsidRPr="00CB30BB">
              <w:rPr>
                <w:rFonts w:asciiTheme="majorHAnsi" w:hAnsiTheme="majorHAnsi" w:cstheme="majorHAnsi"/>
                <w:color w:val="000000"/>
              </w:rPr>
              <w:t>Nombre del producto</w:t>
            </w:r>
          </w:p>
          <w:p w14:paraId="6C550DFE" w14:textId="77777777" w:rsidR="00B84F42" w:rsidRPr="00CB30BB" w:rsidRDefault="00E0428C">
            <w:pPr>
              <w:spacing w:after="0" w:line="240" w:lineRule="auto"/>
              <w:rPr>
                <w:rFonts w:asciiTheme="majorHAnsi" w:hAnsiTheme="majorHAnsi" w:cstheme="majorHAnsi"/>
              </w:rPr>
            </w:pPr>
            <w:r w:rsidRPr="00CB30BB">
              <w:rPr>
                <w:rFonts w:asciiTheme="majorHAnsi" w:hAnsiTheme="majorHAnsi" w:cstheme="majorHAnsi"/>
                <w:color w:val="000000"/>
              </w:rPr>
              <w:t>Fecha de producción</w:t>
            </w:r>
          </w:p>
          <w:p w14:paraId="6C550DFF" w14:textId="77777777" w:rsidR="00B84F42" w:rsidRPr="00CB30BB" w:rsidRDefault="00B84F42">
            <w:pPr>
              <w:spacing w:after="0" w:line="240" w:lineRule="auto"/>
              <w:rPr>
                <w:rFonts w:asciiTheme="majorHAnsi" w:hAnsiTheme="majorHAnsi" w:cstheme="majorHAnsi"/>
              </w:rPr>
            </w:pPr>
          </w:p>
          <w:p w14:paraId="6C550E00" w14:textId="77777777" w:rsidR="00B84F42" w:rsidRPr="00CB30BB" w:rsidRDefault="00E0428C">
            <w:pPr>
              <w:spacing w:after="0" w:line="240" w:lineRule="auto"/>
              <w:rPr>
                <w:rFonts w:asciiTheme="majorHAnsi" w:hAnsiTheme="majorHAnsi" w:cstheme="majorHAnsi"/>
              </w:rPr>
            </w:pPr>
            <w:r w:rsidRPr="00CB30BB">
              <w:rPr>
                <w:rFonts w:asciiTheme="majorHAnsi" w:hAnsiTheme="majorHAnsi" w:cstheme="majorHAnsi"/>
                <w:color w:val="000000"/>
              </w:rPr>
              <w:t>INGREDIENTES: Los ingredientes se enumeran en orden decreciente de predominio de mayor a menor. El ingrediente presente en la mayor cantidad se enumera primero y el menor se enumera al final. </w:t>
            </w:r>
          </w:p>
          <w:p w14:paraId="6C550E01" w14:textId="77777777" w:rsidR="00B84F42" w:rsidRPr="00CB30BB" w:rsidRDefault="00B84F42">
            <w:pPr>
              <w:spacing w:after="0" w:line="240" w:lineRule="auto"/>
              <w:rPr>
                <w:rFonts w:asciiTheme="majorHAnsi" w:hAnsiTheme="majorHAnsi" w:cstheme="majorHAnsi"/>
              </w:rPr>
            </w:pPr>
          </w:p>
          <w:p w14:paraId="6C550E02" w14:textId="77777777" w:rsidR="00B84F42" w:rsidRPr="00CB30BB" w:rsidRDefault="00E0428C">
            <w:pPr>
              <w:spacing w:after="0" w:line="240" w:lineRule="auto"/>
              <w:rPr>
                <w:rFonts w:asciiTheme="majorHAnsi" w:hAnsiTheme="majorHAnsi" w:cstheme="majorHAnsi"/>
              </w:rPr>
            </w:pPr>
            <w:r w:rsidRPr="00CB30BB">
              <w:rPr>
                <w:rFonts w:asciiTheme="majorHAnsi" w:hAnsiTheme="majorHAnsi" w:cstheme="majorHAnsi"/>
                <w:color w:val="000000"/>
              </w:rPr>
              <w:lastRenderedPageBreak/>
              <w:t>Nombre del productor</w:t>
            </w:r>
          </w:p>
          <w:p w14:paraId="6C550E03" w14:textId="77777777" w:rsidR="00B84F42" w:rsidRPr="00CB30BB" w:rsidRDefault="00E0428C">
            <w:pPr>
              <w:spacing w:after="0" w:line="240" w:lineRule="auto"/>
              <w:rPr>
                <w:rFonts w:asciiTheme="majorHAnsi" w:hAnsiTheme="majorHAnsi" w:cstheme="majorHAnsi"/>
              </w:rPr>
            </w:pPr>
            <w:r w:rsidRPr="00CB30BB">
              <w:rPr>
                <w:rFonts w:asciiTheme="majorHAnsi" w:hAnsiTheme="majorHAnsi" w:cstheme="majorHAnsi"/>
                <w:color w:val="000000"/>
              </w:rPr>
              <w:t>Número de teléfono o dirección de correo electrónico</w:t>
            </w:r>
          </w:p>
          <w:p w14:paraId="6C550E04" w14:textId="77777777" w:rsidR="00B84F42" w:rsidRPr="00CB30BB" w:rsidRDefault="00E0428C">
            <w:pPr>
              <w:spacing w:after="0" w:line="240" w:lineRule="auto"/>
              <w:rPr>
                <w:rFonts w:asciiTheme="majorHAnsi" w:hAnsiTheme="majorHAnsi" w:cstheme="majorHAnsi"/>
              </w:rPr>
            </w:pPr>
            <w:r w:rsidRPr="00CB30BB">
              <w:rPr>
                <w:rFonts w:asciiTheme="majorHAnsi" w:hAnsiTheme="majorHAnsi" w:cstheme="majorHAnsi"/>
                <w:color w:val="000000"/>
              </w:rPr>
              <w:t>Dirección en la que se preparó la comida</w:t>
            </w:r>
          </w:p>
          <w:p w14:paraId="6C550E05" w14:textId="77777777" w:rsidR="00B84F42" w:rsidRPr="00CB30BB" w:rsidRDefault="00E0428C">
            <w:pPr>
              <w:spacing w:after="0" w:line="240" w:lineRule="auto"/>
              <w:rPr>
                <w:rFonts w:asciiTheme="majorHAnsi" w:hAnsiTheme="majorHAnsi" w:cstheme="majorHAnsi"/>
              </w:rPr>
            </w:pPr>
            <w:r w:rsidRPr="00CB30BB">
              <w:rPr>
                <w:rFonts w:asciiTheme="majorHAnsi" w:hAnsiTheme="majorHAnsi" w:cstheme="majorHAnsi"/>
                <w:color w:val="000000"/>
              </w:rPr>
              <w:t>Cantidad neta/peso (recomendada)</w:t>
            </w:r>
          </w:p>
          <w:p w14:paraId="6C550E06" w14:textId="77777777" w:rsidR="00B84F42" w:rsidRPr="00CB30BB" w:rsidRDefault="00E0428C">
            <w:pPr>
              <w:spacing w:after="0" w:line="240" w:lineRule="auto"/>
              <w:rPr>
                <w:rFonts w:asciiTheme="majorHAnsi" w:hAnsiTheme="majorHAnsi" w:cstheme="majorHAnsi"/>
              </w:rPr>
            </w:pPr>
            <w:r w:rsidRPr="00CB30BB">
              <w:rPr>
                <w:rFonts w:asciiTheme="majorHAnsi" w:hAnsiTheme="majorHAnsi" w:cstheme="majorHAnsi"/>
                <w:color w:val="000000"/>
              </w:rPr>
              <w:t>También debe mostrarse la siguiente información en su puesto o en el producto en sí:</w:t>
            </w:r>
          </w:p>
          <w:p w14:paraId="6C550E07" w14:textId="77777777" w:rsidR="00B84F42" w:rsidRPr="00CB30BB" w:rsidRDefault="00B84F42">
            <w:pPr>
              <w:spacing w:after="0" w:line="240" w:lineRule="auto"/>
              <w:rPr>
                <w:rFonts w:asciiTheme="majorHAnsi" w:hAnsiTheme="majorHAnsi" w:cstheme="majorHAnsi"/>
              </w:rPr>
            </w:pPr>
          </w:p>
          <w:p w14:paraId="6C550E08" w14:textId="77777777" w:rsidR="00B84F42" w:rsidRPr="00CB30BB" w:rsidRDefault="00E0428C">
            <w:pPr>
              <w:spacing w:after="0" w:line="240" w:lineRule="auto"/>
              <w:rPr>
                <w:rFonts w:asciiTheme="majorHAnsi" w:hAnsiTheme="majorHAnsi" w:cstheme="majorHAnsi"/>
              </w:rPr>
            </w:pPr>
            <w:bookmarkStart w:id="1" w:name="_heading=h.30j0zll" w:colFirst="0" w:colLast="0"/>
            <w:bookmarkEnd w:id="1"/>
            <w:r w:rsidRPr="00CB30BB">
              <w:rPr>
                <w:rFonts w:asciiTheme="majorHAnsi" w:hAnsiTheme="majorHAnsi" w:cstheme="majorHAnsi"/>
                <w:i/>
                <w:color w:val="000000"/>
              </w:rPr>
              <w:t>Este producto se produjo en una cocina casera que no está sujeta a licencia o inspección estatal y que también puede contener alergias alimentarias comunes como nueces de árbol, maní, huevos, soja, trigo, leche, pescado, y crustáceos. Este producto no está destinado a la reventa.</w:t>
            </w:r>
          </w:p>
        </w:tc>
      </w:tr>
    </w:tbl>
    <w:p w14:paraId="6C550E0A" w14:textId="77777777" w:rsidR="00B84F42" w:rsidRPr="00CB30BB" w:rsidRDefault="00B84F42">
      <w:pPr>
        <w:spacing w:after="240" w:line="240" w:lineRule="auto"/>
        <w:rPr>
          <w:rFonts w:asciiTheme="majorHAnsi" w:hAnsiTheme="majorHAnsi" w:cstheme="majorHAnsi"/>
          <w:sz w:val="24"/>
          <w:szCs w:val="24"/>
        </w:rPr>
      </w:pPr>
    </w:p>
    <w:p w14:paraId="6C550E0B" w14:textId="77777777" w:rsidR="00B84F42" w:rsidRPr="00CB30BB" w:rsidRDefault="00E0428C">
      <w:pPr>
        <w:pBdr>
          <w:top w:val="nil"/>
          <w:left w:val="nil"/>
          <w:bottom w:val="nil"/>
          <w:right w:val="nil"/>
          <w:between w:val="nil"/>
        </w:pBdr>
        <w:spacing w:after="0" w:line="240" w:lineRule="auto"/>
        <w:rPr>
          <w:rFonts w:asciiTheme="majorHAnsi" w:hAnsiTheme="majorHAnsi" w:cstheme="majorHAnsi"/>
          <w:color w:val="000000"/>
        </w:rPr>
      </w:pPr>
      <w:r w:rsidRPr="00CB30BB">
        <w:rPr>
          <w:rFonts w:asciiTheme="majorHAnsi" w:hAnsiTheme="majorHAnsi" w:cstheme="majorHAnsi"/>
          <w:b/>
          <w:sz w:val="24"/>
          <w:szCs w:val="24"/>
        </w:rPr>
        <w:t>9.</w:t>
      </w:r>
      <w:r w:rsidRPr="00CB30BB">
        <w:rPr>
          <w:rFonts w:asciiTheme="majorHAnsi" w:hAnsiTheme="majorHAnsi" w:cstheme="majorHAnsi"/>
          <w:b/>
          <w:sz w:val="24"/>
          <w:szCs w:val="24"/>
        </w:rPr>
        <w:tab/>
      </w:r>
      <w:r w:rsidRPr="00CB30BB">
        <w:rPr>
          <w:rFonts w:asciiTheme="majorHAnsi" w:hAnsiTheme="majorHAnsi" w:cstheme="majorHAnsi"/>
          <w:b/>
          <w:color w:val="000000"/>
          <w:sz w:val="24"/>
          <w:szCs w:val="24"/>
          <w:u w:val="single"/>
        </w:rPr>
        <w:t>Inspecciones:</w:t>
      </w:r>
      <w:r w:rsidRPr="00CB30BB">
        <w:rPr>
          <w:rFonts w:asciiTheme="majorHAnsi" w:hAnsiTheme="majorHAnsi" w:cstheme="majorHAnsi"/>
          <w:color w:val="000000"/>
        </w:rPr>
        <w:t xml:space="preserve"> Tenga en cuenta que los inspectores del Departamento de Salud de Colorado y otras agencias reguladoras pueden visitarlo y que es </w:t>
      </w:r>
      <w:r w:rsidRPr="00CB30BB">
        <w:rPr>
          <w:rFonts w:asciiTheme="majorHAnsi" w:hAnsiTheme="majorHAnsi" w:cstheme="majorHAnsi"/>
          <w:color w:val="000000"/>
          <w:u w:val="single"/>
        </w:rPr>
        <w:t>su obligación</w:t>
      </w:r>
      <w:r w:rsidRPr="00CB30BB">
        <w:rPr>
          <w:rFonts w:asciiTheme="majorHAnsi" w:hAnsiTheme="majorHAnsi" w:cstheme="majorHAnsi"/>
          <w:color w:val="000000"/>
        </w:rPr>
        <w:t xml:space="preserve"> como vendedor cumplir con todas las regulaciones y licencias. Las regulaciones estatales sobre la venta de productos alimenticios están disponibles en el sitio web del mercado y del personal del mercado. Por favor contacte a </w:t>
      </w:r>
      <w:r w:rsidRPr="00CB30BB">
        <w:rPr>
          <w:rFonts w:asciiTheme="majorHAnsi" w:hAnsiTheme="majorHAnsi" w:cstheme="majorHAnsi"/>
        </w:rPr>
        <w:t>Gary Bruder</w:t>
      </w:r>
      <w:r w:rsidRPr="00CB30BB">
        <w:rPr>
          <w:rFonts w:asciiTheme="majorHAnsi" w:hAnsiTheme="majorHAnsi" w:cstheme="majorHAnsi"/>
          <w:color w:val="000000"/>
        </w:rPr>
        <w:t xml:space="preserve"> del Departamento de Salud del Condado de Alamosa, </w:t>
      </w:r>
      <w:r w:rsidRPr="00CB30BB">
        <w:rPr>
          <w:rFonts w:asciiTheme="majorHAnsi" w:hAnsiTheme="majorHAnsi" w:cstheme="majorHAnsi"/>
          <w:color w:val="222222"/>
        </w:rPr>
        <w:t xml:space="preserve">(719)-587-5206 o </w:t>
      </w:r>
      <w:r w:rsidRPr="00CB30BB">
        <w:rPr>
          <w:rFonts w:asciiTheme="majorHAnsi" w:hAnsiTheme="majorHAnsi" w:cstheme="majorHAnsi"/>
        </w:rPr>
        <w:t>gbruder</w:t>
      </w:r>
      <w:r w:rsidRPr="00CB30BB">
        <w:rPr>
          <w:rFonts w:asciiTheme="majorHAnsi" w:hAnsiTheme="majorHAnsi" w:cstheme="majorHAnsi"/>
          <w:color w:val="000000"/>
        </w:rPr>
        <w:t xml:space="preserve">@alamosacounty.org, con respecto a las inspecciones estatales y las licencias. </w:t>
      </w:r>
      <w:r w:rsidRPr="00CB30BB">
        <w:rPr>
          <w:rFonts w:asciiTheme="majorHAnsi" w:hAnsiTheme="majorHAnsi" w:cstheme="majorHAnsi"/>
        </w:rPr>
        <w:t>Aaron Yanker, (719)-250-1851 or aaron.yanker@state.co.us</w:t>
      </w:r>
      <w:r w:rsidRPr="00CB30BB">
        <w:rPr>
          <w:rFonts w:asciiTheme="majorHAnsi" w:hAnsiTheme="majorHAnsi" w:cstheme="majorHAnsi"/>
          <w:color w:val="000000"/>
        </w:rPr>
        <w:t>, es el inspector de pesos del Departamento de Agricultura de Colorado. </w:t>
      </w:r>
    </w:p>
    <w:p w14:paraId="6C550E0C" w14:textId="77777777" w:rsidR="00B84F42" w:rsidRPr="00CB30BB" w:rsidRDefault="00B84F42">
      <w:pPr>
        <w:pBdr>
          <w:top w:val="nil"/>
          <w:left w:val="nil"/>
          <w:bottom w:val="nil"/>
          <w:right w:val="nil"/>
          <w:between w:val="nil"/>
        </w:pBdr>
        <w:spacing w:after="0" w:line="240" w:lineRule="auto"/>
        <w:ind w:left="360"/>
        <w:rPr>
          <w:rFonts w:asciiTheme="majorHAnsi" w:hAnsiTheme="majorHAnsi" w:cstheme="majorHAnsi"/>
          <w:color w:val="000000"/>
        </w:rPr>
      </w:pPr>
    </w:p>
    <w:p w14:paraId="6C550E0D" w14:textId="77777777" w:rsidR="00B84F42" w:rsidRPr="00CB30BB" w:rsidRDefault="00E0428C">
      <w:pPr>
        <w:pBdr>
          <w:top w:val="nil"/>
          <w:left w:val="nil"/>
          <w:bottom w:val="nil"/>
          <w:right w:val="nil"/>
          <w:between w:val="nil"/>
        </w:pBdr>
        <w:spacing w:after="0" w:line="240" w:lineRule="auto"/>
        <w:rPr>
          <w:rFonts w:asciiTheme="majorHAnsi" w:hAnsiTheme="majorHAnsi" w:cstheme="majorHAnsi"/>
          <w:color w:val="000000"/>
        </w:rPr>
      </w:pPr>
      <w:r w:rsidRPr="00CB30BB">
        <w:rPr>
          <w:rFonts w:asciiTheme="majorHAnsi" w:hAnsiTheme="majorHAnsi" w:cstheme="majorHAnsi"/>
          <w:b/>
          <w:sz w:val="24"/>
          <w:szCs w:val="24"/>
        </w:rPr>
        <w:t>10.</w:t>
      </w:r>
      <w:r w:rsidRPr="00CB30BB">
        <w:rPr>
          <w:rFonts w:asciiTheme="majorHAnsi" w:hAnsiTheme="majorHAnsi" w:cstheme="majorHAnsi"/>
          <w:b/>
          <w:sz w:val="24"/>
          <w:szCs w:val="24"/>
        </w:rPr>
        <w:tab/>
      </w:r>
      <w:r w:rsidRPr="00CB30BB">
        <w:rPr>
          <w:rFonts w:asciiTheme="majorHAnsi" w:hAnsiTheme="majorHAnsi" w:cstheme="majorHAnsi"/>
          <w:b/>
          <w:color w:val="000000"/>
          <w:sz w:val="24"/>
          <w:szCs w:val="24"/>
          <w:u w:val="single"/>
        </w:rPr>
        <w:t>Seguro/Cobertura:</w:t>
      </w:r>
      <w:r w:rsidRPr="00CB30BB">
        <w:rPr>
          <w:rFonts w:asciiTheme="majorHAnsi" w:hAnsiTheme="majorHAnsi" w:cstheme="majorHAnsi"/>
          <w:color w:val="000000"/>
        </w:rPr>
        <w:t xml:space="preserve"> El Mercado de Agricultores de Alamosa (Alamosa Farmers’ Market) tiene una póliza de seguro de responsabilidad general para la propiedad del mercado, y recomendamos a los vendedores obtener </w:t>
      </w:r>
      <w:r w:rsidRPr="00CB30BB">
        <w:rPr>
          <w:rFonts w:asciiTheme="majorHAnsi" w:hAnsiTheme="majorHAnsi" w:cstheme="majorHAnsi"/>
          <w:i/>
          <w:color w:val="000000"/>
        </w:rPr>
        <w:t>su propia</w:t>
      </w:r>
      <w:r w:rsidRPr="00CB30BB">
        <w:rPr>
          <w:rFonts w:asciiTheme="majorHAnsi" w:hAnsiTheme="majorHAnsi" w:cstheme="majorHAnsi"/>
          <w:b/>
          <w:color w:val="000000"/>
        </w:rPr>
        <w:t xml:space="preserve"> póliza de seguro de responsabilidad general comercial (que incluye productos y operaciones completadas).</w:t>
      </w:r>
      <w:r w:rsidRPr="00CB30BB">
        <w:rPr>
          <w:rFonts w:asciiTheme="majorHAnsi" w:hAnsiTheme="majorHAnsi" w:cstheme="majorHAnsi"/>
          <w:color w:val="000000"/>
        </w:rPr>
        <w:t xml:space="preserve"> El vendedor, no el mercado, será responsable si alguien se enferma debido a la venta de productos alimenticios inseguros, se lesiona por un artículo vendido en el mercado o si, por ejemplo, alguien resulta lesionado por el toldo de un vendedor. </w:t>
      </w:r>
    </w:p>
    <w:p w14:paraId="6C550E0E" w14:textId="77777777" w:rsidR="00B84F42" w:rsidRPr="00CB30BB" w:rsidRDefault="00B84F42">
      <w:pPr>
        <w:spacing w:after="0" w:line="240" w:lineRule="auto"/>
        <w:rPr>
          <w:rFonts w:asciiTheme="majorHAnsi" w:hAnsiTheme="majorHAnsi" w:cstheme="majorHAnsi"/>
          <w:sz w:val="24"/>
          <w:szCs w:val="24"/>
        </w:rPr>
      </w:pPr>
    </w:p>
    <w:p w14:paraId="6C550E0F" w14:textId="77777777" w:rsidR="00B84F42" w:rsidRPr="00CB30BB" w:rsidRDefault="00E0428C">
      <w:pPr>
        <w:spacing w:after="0" w:line="240" w:lineRule="auto"/>
        <w:ind w:left="360" w:hanging="360"/>
        <w:rPr>
          <w:rFonts w:asciiTheme="majorHAnsi" w:hAnsiTheme="majorHAnsi" w:cstheme="majorHAnsi"/>
          <w:sz w:val="24"/>
          <w:szCs w:val="24"/>
        </w:rPr>
      </w:pPr>
      <w:r w:rsidRPr="00CB30BB">
        <w:rPr>
          <w:rFonts w:asciiTheme="majorHAnsi" w:hAnsiTheme="majorHAnsi" w:cstheme="majorHAnsi"/>
          <w:b/>
        </w:rPr>
        <w:t>11</w:t>
      </w:r>
      <w:r w:rsidRPr="00CB30BB">
        <w:rPr>
          <w:rFonts w:asciiTheme="majorHAnsi" w:hAnsiTheme="majorHAnsi" w:cstheme="majorHAnsi"/>
          <w:b/>
          <w:color w:val="000000"/>
          <w:u w:val="single"/>
        </w:rPr>
        <w:t>.</w:t>
      </w:r>
      <w:r w:rsidRPr="00CB30BB">
        <w:rPr>
          <w:rFonts w:asciiTheme="majorHAnsi" w:hAnsiTheme="majorHAnsi" w:cstheme="majorHAnsi"/>
          <w:b/>
          <w:color w:val="000000"/>
        </w:rPr>
        <w:tab/>
      </w:r>
      <w:r w:rsidRPr="00CB30BB">
        <w:rPr>
          <w:rFonts w:asciiTheme="majorHAnsi" w:hAnsiTheme="majorHAnsi" w:cstheme="majorHAnsi"/>
          <w:b/>
          <w:color w:val="000000"/>
          <w:sz w:val="24"/>
          <w:szCs w:val="24"/>
          <w:u w:val="single"/>
        </w:rPr>
        <w:t>Violaciones:</w:t>
      </w:r>
      <w:r w:rsidRPr="00CB30BB">
        <w:rPr>
          <w:rFonts w:asciiTheme="majorHAnsi" w:hAnsiTheme="majorHAnsi" w:cstheme="majorHAnsi"/>
          <w:b/>
          <w:color w:val="000000"/>
          <w:sz w:val="24"/>
          <w:szCs w:val="24"/>
        </w:rPr>
        <w:t xml:space="preserve"> </w:t>
      </w:r>
      <w:r w:rsidRPr="00CB30BB">
        <w:rPr>
          <w:rFonts w:asciiTheme="majorHAnsi" w:hAnsiTheme="majorHAnsi" w:cstheme="majorHAnsi"/>
          <w:color w:val="000000"/>
        </w:rPr>
        <w:t>Todos los vendedores deben respetar las solicitudes de los demás vendedores, los clientes, y el personal del mercado para ayudar a que el mercado funcione sin problemas. A los vendedores que cometan infracciones o que causen quejas se les puede pedir que abandonen el mercado por el resto de la temporada. Las decisiones tomadas por el personal son definitivas. </w:t>
      </w:r>
    </w:p>
    <w:p w14:paraId="6C550E10" w14:textId="77777777" w:rsidR="00B84F42" w:rsidRPr="00CB30BB" w:rsidRDefault="00B84F42">
      <w:pPr>
        <w:spacing w:after="0" w:line="240" w:lineRule="auto"/>
        <w:ind w:left="360" w:hanging="360"/>
        <w:rPr>
          <w:rFonts w:asciiTheme="majorHAnsi" w:hAnsiTheme="majorHAnsi" w:cstheme="majorHAnsi"/>
          <w:sz w:val="24"/>
          <w:szCs w:val="24"/>
        </w:rPr>
      </w:pPr>
    </w:p>
    <w:p w14:paraId="6C550E11" w14:textId="77777777" w:rsidR="00B84F42" w:rsidRPr="00CB30BB" w:rsidRDefault="00E0428C">
      <w:pPr>
        <w:spacing w:after="0" w:line="240" w:lineRule="auto"/>
        <w:ind w:left="360" w:hanging="360"/>
        <w:rPr>
          <w:rFonts w:asciiTheme="majorHAnsi" w:hAnsiTheme="majorHAnsi" w:cstheme="majorHAnsi"/>
          <w:sz w:val="24"/>
          <w:szCs w:val="24"/>
        </w:rPr>
      </w:pPr>
      <w:bookmarkStart w:id="2" w:name="_heading=h.djy7hobq0fn2" w:colFirst="0" w:colLast="0"/>
      <w:bookmarkEnd w:id="2"/>
      <w:r w:rsidRPr="00CB30BB">
        <w:rPr>
          <w:rFonts w:asciiTheme="majorHAnsi" w:hAnsiTheme="majorHAnsi" w:cstheme="majorHAnsi"/>
          <w:b/>
          <w:color w:val="000000"/>
        </w:rPr>
        <w:t>1</w:t>
      </w:r>
      <w:r w:rsidRPr="00CB30BB">
        <w:rPr>
          <w:rFonts w:asciiTheme="majorHAnsi" w:hAnsiTheme="majorHAnsi" w:cstheme="majorHAnsi"/>
          <w:b/>
        </w:rPr>
        <w:t>2</w:t>
      </w:r>
      <w:r w:rsidRPr="00CB30BB">
        <w:rPr>
          <w:rFonts w:asciiTheme="majorHAnsi" w:hAnsiTheme="majorHAnsi" w:cstheme="majorHAnsi"/>
          <w:b/>
          <w:color w:val="000000"/>
        </w:rPr>
        <w:t>.</w:t>
      </w:r>
      <w:r w:rsidRPr="00CB30BB">
        <w:rPr>
          <w:rFonts w:asciiTheme="majorHAnsi" w:hAnsiTheme="majorHAnsi" w:cstheme="majorHAnsi"/>
          <w:b/>
          <w:color w:val="000000"/>
        </w:rPr>
        <w:tab/>
      </w:r>
      <w:r w:rsidRPr="00CB30BB">
        <w:rPr>
          <w:rFonts w:asciiTheme="majorHAnsi" w:hAnsiTheme="majorHAnsi" w:cstheme="majorHAnsi"/>
          <w:b/>
          <w:color w:val="000000"/>
          <w:sz w:val="24"/>
          <w:szCs w:val="24"/>
          <w:u w:val="single"/>
        </w:rPr>
        <w:t>Costos de Operación:</w:t>
      </w:r>
      <w:r w:rsidRPr="00CB30BB">
        <w:rPr>
          <w:rFonts w:asciiTheme="majorHAnsi" w:hAnsiTheme="majorHAnsi" w:cstheme="majorHAnsi"/>
          <w:color w:val="000000"/>
        </w:rPr>
        <w:t xml:space="preserve"> El personal del Mercado de Agricultores de Alamosa (Alamosa Farmers’ Market) está dedicado a mantener el mercado funcionando sin problemas y de manera eficiente. Se hace todo lo posible por mantener bajos los costos, pero hay algunos gastos necesarios de operación, como la administración en el lugar, licencias, seguro/cobertura de responsabilidad general, publicidad, baños portátiles, etc., que se pagan con cargo a las tarifas y comisiones de los puestos. </w:t>
      </w:r>
    </w:p>
    <w:p w14:paraId="6C550E12" w14:textId="77777777" w:rsidR="00B84F42" w:rsidRPr="00CB30BB" w:rsidRDefault="00B84F42">
      <w:pPr>
        <w:spacing w:after="0" w:line="240" w:lineRule="auto"/>
        <w:ind w:left="360" w:hanging="360"/>
        <w:rPr>
          <w:rFonts w:asciiTheme="majorHAnsi" w:hAnsiTheme="majorHAnsi" w:cstheme="majorHAnsi"/>
          <w:sz w:val="24"/>
          <w:szCs w:val="24"/>
        </w:rPr>
      </w:pPr>
    </w:p>
    <w:p w14:paraId="6C550E13" w14:textId="77777777" w:rsidR="00B84F42" w:rsidRPr="00CB30BB" w:rsidRDefault="00E0428C">
      <w:pPr>
        <w:spacing w:after="0" w:line="240" w:lineRule="auto"/>
        <w:ind w:left="360" w:hanging="360"/>
        <w:rPr>
          <w:rFonts w:asciiTheme="majorHAnsi" w:hAnsiTheme="majorHAnsi" w:cstheme="majorHAnsi"/>
          <w:sz w:val="24"/>
          <w:szCs w:val="24"/>
        </w:rPr>
      </w:pPr>
      <w:r w:rsidRPr="00CB30BB">
        <w:rPr>
          <w:rFonts w:asciiTheme="majorHAnsi" w:hAnsiTheme="majorHAnsi" w:cstheme="majorHAnsi"/>
          <w:b/>
          <w:color w:val="000000"/>
        </w:rPr>
        <w:t>1</w:t>
      </w:r>
      <w:r w:rsidRPr="00CB30BB">
        <w:rPr>
          <w:rFonts w:asciiTheme="majorHAnsi" w:hAnsiTheme="majorHAnsi" w:cstheme="majorHAnsi"/>
          <w:b/>
        </w:rPr>
        <w:t>3</w:t>
      </w:r>
      <w:r w:rsidRPr="00CB30BB">
        <w:rPr>
          <w:rFonts w:asciiTheme="majorHAnsi" w:hAnsiTheme="majorHAnsi" w:cstheme="majorHAnsi"/>
          <w:b/>
          <w:color w:val="000000"/>
        </w:rPr>
        <w:t>.</w:t>
      </w:r>
      <w:r w:rsidRPr="00CB30BB">
        <w:rPr>
          <w:rFonts w:asciiTheme="majorHAnsi" w:hAnsiTheme="majorHAnsi" w:cstheme="majorHAnsi"/>
          <w:b/>
          <w:color w:val="000000"/>
        </w:rPr>
        <w:tab/>
      </w:r>
      <w:r w:rsidRPr="00CB30BB">
        <w:rPr>
          <w:rFonts w:asciiTheme="majorHAnsi" w:hAnsiTheme="majorHAnsi" w:cstheme="majorHAnsi"/>
          <w:b/>
          <w:color w:val="000000"/>
          <w:sz w:val="24"/>
          <w:szCs w:val="24"/>
          <w:u w:val="single"/>
        </w:rPr>
        <w:t>Información de Contacto del Mercado:</w:t>
      </w:r>
      <w:r w:rsidRPr="00CB30BB">
        <w:rPr>
          <w:rFonts w:asciiTheme="majorHAnsi" w:hAnsiTheme="majorHAnsi" w:cstheme="majorHAnsi"/>
          <w:color w:val="000000"/>
          <w:sz w:val="24"/>
          <w:szCs w:val="24"/>
        </w:rPr>
        <w:t> </w:t>
      </w:r>
    </w:p>
    <w:p w14:paraId="6C550E14" w14:textId="77777777" w:rsidR="00B84F42" w:rsidRPr="00CB30BB" w:rsidRDefault="00E0428C">
      <w:pPr>
        <w:spacing w:after="0" w:line="240" w:lineRule="auto"/>
        <w:ind w:left="360" w:hanging="360"/>
        <w:rPr>
          <w:rFonts w:asciiTheme="majorHAnsi" w:hAnsiTheme="majorHAnsi" w:cstheme="majorHAnsi"/>
          <w:sz w:val="24"/>
          <w:szCs w:val="24"/>
        </w:rPr>
      </w:pPr>
      <w:r w:rsidRPr="00CB30BB">
        <w:rPr>
          <w:rFonts w:asciiTheme="majorHAnsi" w:hAnsiTheme="majorHAnsi" w:cstheme="majorHAnsi"/>
          <w:color w:val="000000"/>
          <w:sz w:val="24"/>
          <w:szCs w:val="24"/>
        </w:rPr>
        <w:t>Alamosa Farmers’ Market</w:t>
      </w:r>
    </w:p>
    <w:p w14:paraId="6C550E15" w14:textId="77777777" w:rsidR="00B84F42" w:rsidRPr="00CB30BB" w:rsidRDefault="00E0428C">
      <w:pPr>
        <w:spacing w:after="0" w:line="240" w:lineRule="auto"/>
        <w:ind w:left="360" w:hanging="360"/>
        <w:rPr>
          <w:rFonts w:asciiTheme="majorHAnsi" w:hAnsiTheme="majorHAnsi" w:cstheme="majorHAnsi"/>
          <w:sz w:val="24"/>
          <w:szCs w:val="24"/>
        </w:rPr>
      </w:pPr>
      <w:r w:rsidRPr="00CB30BB">
        <w:rPr>
          <w:rFonts w:asciiTheme="majorHAnsi" w:hAnsiTheme="majorHAnsi" w:cstheme="majorHAnsi"/>
          <w:color w:val="000000"/>
          <w:sz w:val="24"/>
          <w:szCs w:val="24"/>
        </w:rPr>
        <w:t>Mandy Pittman, Director</w:t>
      </w:r>
    </w:p>
    <w:p w14:paraId="6C550E16" w14:textId="77777777" w:rsidR="00B84F42" w:rsidRPr="00CB30BB" w:rsidRDefault="00E0428C">
      <w:pPr>
        <w:spacing w:after="0" w:line="240" w:lineRule="auto"/>
        <w:ind w:left="360" w:hanging="360"/>
        <w:rPr>
          <w:rFonts w:asciiTheme="majorHAnsi" w:hAnsiTheme="majorHAnsi" w:cstheme="majorHAnsi"/>
          <w:sz w:val="24"/>
          <w:szCs w:val="24"/>
        </w:rPr>
      </w:pPr>
      <w:r w:rsidRPr="00CB30BB">
        <w:rPr>
          <w:rFonts w:asciiTheme="majorHAnsi" w:hAnsiTheme="majorHAnsi" w:cstheme="majorHAnsi"/>
          <w:color w:val="000000"/>
          <w:sz w:val="24"/>
          <w:szCs w:val="24"/>
        </w:rPr>
        <w:t>PO Box 1983</w:t>
      </w:r>
    </w:p>
    <w:p w14:paraId="6C550E17" w14:textId="77777777" w:rsidR="00B84F42" w:rsidRPr="00CB30BB" w:rsidRDefault="00E0428C">
      <w:pPr>
        <w:spacing w:after="0" w:line="240" w:lineRule="auto"/>
        <w:ind w:left="360" w:hanging="360"/>
        <w:rPr>
          <w:rFonts w:asciiTheme="majorHAnsi" w:hAnsiTheme="majorHAnsi" w:cstheme="majorHAnsi"/>
          <w:sz w:val="24"/>
          <w:szCs w:val="24"/>
        </w:rPr>
      </w:pPr>
      <w:r w:rsidRPr="00CB30BB">
        <w:rPr>
          <w:rFonts w:asciiTheme="majorHAnsi" w:hAnsiTheme="majorHAnsi" w:cstheme="majorHAnsi"/>
          <w:color w:val="000000"/>
          <w:sz w:val="24"/>
          <w:szCs w:val="24"/>
        </w:rPr>
        <w:t>Alamosa, Colorado 81101</w:t>
      </w:r>
    </w:p>
    <w:p w14:paraId="6C550E18" w14:textId="77777777" w:rsidR="00B84F42" w:rsidRPr="00CB30BB" w:rsidRDefault="00E0428C">
      <w:pPr>
        <w:spacing w:after="0" w:line="240" w:lineRule="auto"/>
        <w:ind w:left="360" w:hanging="360"/>
        <w:rPr>
          <w:rFonts w:asciiTheme="majorHAnsi" w:hAnsiTheme="majorHAnsi" w:cstheme="majorHAnsi"/>
          <w:sz w:val="24"/>
          <w:szCs w:val="24"/>
        </w:rPr>
      </w:pPr>
      <w:r w:rsidRPr="00CB30BB">
        <w:rPr>
          <w:rFonts w:asciiTheme="majorHAnsi" w:hAnsiTheme="majorHAnsi" w:cstheme="majorHAnsi"/>
          <w:color w:val="000000"/>
          <w:sz w:val="24"/>
          <w:szCs w:val="24"/>
        </w:rPr>
        <w:t>Cel: 719.480.4365</w:t>
      </w:r>
    </w:p>
    <w:p w14:paraId="6C550E19" w14:textId="77777777" w:rsidR="00B84F42" w:rsidRPr="00CB30BB" w:rsidRDefault="00E0428C">
      <w:pPr>
        <w:spacing w:after="0" w:line="240" w:lineRule="auto"/>
        <w:ind w:left="360" w:hanging="360"/>
        <w:rPr>
          <w:rFonts w:asciiTheme="majorHAnsi" w:hAnsiTheme="majorHAnsi" w:cstheme="majorHAnsi"/>
          <w:sz w:val="24"/>
          <w:szCs w:val="24"/>
        </w:rPr>
      </w:pPr>
      <w:hyperlink r:id="rId8">
        <w:r w:rsidRPr="00CB30BB">
          <w:rPr>
            <w:rFonts w:asciiTheme="majorHAnsi" w:hAnsiTheme="majorHAnsi" w:cstheme="majorHAnsi"/>
            <w:color w:val="0000FF"/>
            <w:sz w:val="24"/>
            <w:szCs w:val="24"/>
            <w:u w:val="single"/>
          </w:rPr>
          <w:t>alamosafarmersmarket@gmail.com</w:t>
        </w:r>
      </w:hyperlink>
    </w:p>
    <w:p w14:paraId="6C550E1A" w14:textId="77777777" w:rsidR="00B84F42" w:rsidRPr="00CB30BB" w:rsidRDefault="00E0428C">
      <w:pPr>
        <w:spacing w:after="0" w:line="240" w:lineRule="auto"/>
        <w:ind w:left="360" w:hanging="360"/>
        <w:rPr>
          <w:rFonts w:asciiTheme="majorHAnsi" w:hAnsiTheme="majorHAnsi" w:cstheme="majorHAnsi"/>
          <w:sz w:val="24"/>
          <w:szCs w:val="24"/>
        </w:rPr>
      </w:pPr>
      <w:r w:rsidRPr="00CB30BB">
        <w:rPr>
          <w:rFonts w:asciiTheme="majorHAnsi" w:hAnsiTheme="majorHAnsi" w:cstheme="majorHAnsi"/>
          <w:color w:val="000000"/>
          <w:sz w:val="24"/>
          <w:szCs w:val="24"/>
        </w:rPr>
        <w:t>alamosafarmersmarket.org</w:t>
      </w:r>
    </w:p>
    <w:sectPr w:rsidR="00B84F42" w:rsidRPr="00CB30BB">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116BB"/>
    <w:multiLevelType w:val="multilevel"/>
    <w:tmpl w:val="7DF46374"/>
    <w:lvl w:ilvl="0">
      <w:start w:val="1"/>
      <w:numFmt w:val="lowerLetter"/>
      <w:lvlText w:val="%1."/>
      <w:lvlJc w:val="left"/>
      <w:pPr>
        <w:ind w:left="720" w:hanging="360"/>
      </w:pPr>
      <w:rPr>
        <w:u w:val="none"/>
        <w:shd w:val="clear" w:color="auto" w:fill="auto"/>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9C66768"/>
    <w:multiLevelType w:val="multilevel"/>
    <w:tmpl w:val="B73AAB9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3571710C"/>
    <w:multiLevelType w:val="multilevel"/>
    <w:tmpl w:val="2CB81C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42516401"/>
    <w:multiLevelType w:val="multilevel"/>
    <w:tmpl w:val="AB58BB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7D72876"/>
    <w:multiLevelType w:val="multilevel"/>
    <w:tmpl w:val="0630DD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540018430">
    <w:abstractNumId w:val="2"/>
  </w:num>
  <w:num w:numId="2" w16cid:durableId="1343311785">
    <w:abstractNumId w:val="3"/>
  </w:num>
  <w:num w:numId="3" w16cid:durableId="1078019289">
    <w:abstractNumId w:val="0"/>
  </w:num>
  <w:num w:numId="4" w16cid:durableId="173299628">
    <w:abstractNumId w:val="4"/>
  </w:num>
  <w:num w:numId="5" w16cid:durableId="34669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F42"/>
    <w:rsid w:val="000F0AD7"/>
    <w:rsid w:val="00181288"/>
    <w:rsid w:val="001C71E6"/>
    <w:rsid w:val="00225ACA"/>
    <w:rsid w:val="00285AA9"/>
    <w:rsid w:val="003402D1"/>
    <w:rsid w:val="005924E1"/>
    <w:rsid w:val="005D3AAA"/>
    <w:rsid w:val="006866B7"/>
    <w:rsid w:val="006D6527"/>
    <w:rsid w:val="007D5C66"/>
    <w:rsid w:val="008817BA"/>
    <w:rsid w:val="008A5CB2"/>
    <w:rsid w:val="00B14F46"/>
    <w:rsid w:val="00B84F42"/>
    <w:rsid w:val="00BB1C11"/>
    <w:rsid w:val="00BB3E26"/>
    <w:rsid w:val="00C60766"/>
    <w:rsid w:val="00CB30BB"/>
    <w:rsid w:val="00DA577C"/>
    <w:rsid w:val="00DE693F"/>
    <w:rsid w:val="00E0428C"/>
    <w:rsid w:val="00F66A6F"/>
    <w:rsid w:val="00FA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50D75"/>
  <w15:docId w15:val="{115E572C-BFD0-41C8-8E6A-34056DF3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7F36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F3623"/>
  </w:style>
  <w:style w:type="character" w:styleId="Hyperlink">
    <w:name w:val="Hyperlink"/>
    <w:basedOn w:val="DefaultParagraphFont"/>
    <w:uiPriority w:val="99"/>
    <w:semiHidden/>
    <w:unhideWhenUsed/>
    <w:rsid w:val="007F3623"/>
    <w:rPr>
      <w:color w:val="0000FF"/>
      <w:u w:val="single"/>
    </w:rPr>
  </w:style>
  <w:style w:type="paragraph" w:styleId="ListParagraph">
    <w:name w:val="List Paragraph"/>
    <w:basedOn w:val="Normal"/>
    <w:uiPriority w:val="34"/>
    <w:qFormat/>
    <w:rsid w:val="000511F0"/>
    <w:pPr>
      <w:ind w:left="720"/>
      <w:contextualSpacing/>
    </w:pPr>
  </w:style>
  <w:style w:type="paragraph" w:styleId="BalloonText">
    <w:name w:val="Balloon Text"/>
    <w:basedOn w:val="Normal"/>
    <w:link w:val="BalloonTextChar"/>
    <w:uiPriority w:val="99"/>
    <w:semiHidden/>
    <w:unhideWhenUsed/>
    <w:rsid w:val="003D1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145"/>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amosafarmersmarket@gmail.com" TargetMode="External"/><Relationship Id="rId3" Type="http://schemas.openxmlformats.org/officeDocument/2006/relationships/styles" Target="styles.xml"/><Relationship Id="rId7" Type="http://schemas.openxmlformats.org/officeDocument/2006/relationships/hyperlink" Target="http://cofarmtomarket.com/food-regulations-licensing/general-labeling-requirem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UL6KVqJSevBWDOHWIlfXpYprqg==">CgMxLjAyCGguZ2pkZ3hzMgloLjMwajB6bGwyDmguZGp5N2hvYnEwZm4yOAByITFSLUpvcV85bEhpaFVsWGNySFJmVXZUWWtyZW9fa3F0YQ==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2018</Words>
  <Characters>11504</Characters>
  <Application>Microsoft Office Word</Application>
  <DocSecurity>0</DocSecurity>
  <Lines>95</Lines>
  <Paragraphs>26</Paragraphs>
  <ScaleCrop>false</ScaleCrop>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Pittman</dc:creator>
  <cp:lastModifiedBy>Farmer market</cp:lastModifiedBy>
  <cp:revision>2</cp:revision>
  <cp:lastPrinted>2025-07-03T00:35:00Z</cp:lastPrinted>
  <dcterms:created xsi:type="dcterms:W3CDTF">2026-08-10T15:40:00Z</dcterms:created>
  <dcterms:modified xsi:type="dcterms:W3CDTF">2026-08-10T15:40:00Z</dcterms:modified>
</cp:coreProperties>
</file>